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10ECF" w14:textId="3490B2B3" w:rsidR="002E37DA" w:rsidRDefault="002E37DA" w:rsidP="002E37DA">
      <w:pPr>
        <w:jc w:val="center"/>
        <w:rPr>
          <w:rFonts w:ascii="Arial" w:eastAsia="Arial" w:hAnsi="Arial" w:cs="Arial"/>
          <w:b/>
          <w:color w:val="000000"/>
          <w:sz w:val="28"/>
          <w:szCs w:val="32"/>
        </w:rPr>
      </w:pPr>
      <w:r w:rsidRPr="00F82600">
        <w:rPr>
          <w:rFonts w:ascii="Arial" w:eastAsia="Arial" w:hAnsi="Arial" w:cs="Arial"/>
          <w:b/>
          <w:color w:val="000000"/>
          <w:sz w:val="28"/>
          <w:szCs w:val="32"/>
        </w:rPr>
        <w:t xml:space="preserve">AUTÓGRAFO Nº </w:t>
      </w:r>
      <w:r w:rsidR="00F337F3">
        <w:rPr>
          <w:rFonts w:ascii="Arial" w:eastAsia="Arial" w:hAnsi="Arial" w:cs="Arial"/>
          <w:b/>
          <w:color w:val="000000"/>
          <w:sz w:val="28"/>
          <w:szCs w:val="32"/>
        </w:rPr>
        <w:t>1</w:t>
      </w:r>
      <w:r w:rsidR="009338AB">
        <w:rPr>
          <w:rFonts w:ascii="Arial" w:eastAsia="Arial" w:hAnsi="Arial" w:cs="Arial"/>
          <w:b/>
          <w:color w:val="000000"/>
          <w:sz w:val="28"/>
          <w:szCs w:val="32"/>
        </w:rPr>
        <w:t>10</w:t>
      </w:r>
      <w:r w:rsidRPr="00F82600">
        <w:rPr>
          <w:rFonts w:ascii="Arial" w:eastAsia="Arial" w:hAnsi="Arial" w:cs="Arial"/>
          <w:b/>
          <w:color w:val="000000"/>
          <w:sz w:val="28"/>
          <w:szCs w:val="32"/>
        </w:rPr>
        <w:t>, DE 2026</w:t>
      </w:r>
    </w:p>
    <w:p w14:paraId="2DBB0F4F" w14:textId="77777777" w:rsidR="002E37DA" w:rsidRDefault="002E37DA" w:rsidP="004B1295">
      <w:pPr>
        <w:pStyle w:val="Standard"/>
        <w:jc w:val="center"/>
        <w:rPr>
          <w:rFonts w:ascii="Arial" w:eastAsia="DejaVu Sans" w:hAnsi="Arial" w:cs="Arial"/>
          <w:b/>
          <w:bCs/>
          <w:kern w:val="0"/>
          <w:sz w:val="28"/>
          <w:szCs w:val="28"/>
        </w:rPr>
      </w:pPr>
    </w:p>
    <w:p w14:paraId="18F552FE" w14:textId="7E943DDA" w:rsidR="009850C7" w:rsidRPr="002E37DA" w:rsidRDefault="009850C7" w:rsidP="004B1295">
      <w:pPr>
        <w:pStyle w:val="Standard"/>
        <w:jc w:val="center"/>
        <w:rPr>
          <w:rFonts w:ascii="Arial" w:eastAsia="DejaVu Sans" w:hAnsi="Arial" w:cs="Arial"/>
          <w:bCs/>
          <w:kern w:val="0"/>
          <w:sz w:val="28"/>
          <w:szCs w:val="28"/>
        </w:rPr>
      </w:pPr>
      <w:r w:rsidRPr="00B644CE">
        <w:rPr>
          <w:rFonts w:ascii="Arial" w:eastAsia="DejaVu Sans" w:hAnsi="Arial" w:cs="Arial"/>
          <w:b/>
          <w:bCs/>
          <w:kern w:val="0"/>
          <w:sz w:val="28"/>
          <w:szCs w:val="28"/>
        </w:rPr>
        <w:t>PROJETO DE LEI</w:t>
      </w:r>
      <w:r w:rsidR="002A43DC">
        <w:rPr>
          <w:rFonts w:ascii="Arial" w:eastAsia="DejaVu Sans" w:hAnsi="Arial" w:cs="Arial"/>
          <w:b/>
          <w:bCs/>
          <w:kern w:val="0"/>
          <w:sz w:val="28"/>
          <w:szCs w:val="28"/>
        </w:rPr>
        <w:t xml:space="preserve"> </w:t>
      </w:r>
      <w:r w:rsidRPr="00B644CE">
        <w:rPr>
          <w:rFonts w:ascii="Arial" w:eastAsia="DejaVu Sans" w:hAnsi="Arial" w:cs="Arial"/>
          <w:b/>
          <w:bCs/>
          <w:kern w:val="0"/>
          <w:sz w:val="28"/>
          <w:szCs w:val="28"/>
        </w:rPr>
        <w:t>Nº</w:t>
      </w:r>
      <w:r w:rsidR="00DE4414">
        <w:rPr>
          <w:rFonts w:ascii="Arial" w:eastAsia="DejaVu Sans" w:hAnsi="Arial" w:cs="Arial"/>
          <w:b/>
          <w:bCs/>
          <w:kern w:val="0"/>
          <w:sz w:val="28"/>
          <w:szCs w:val="28"/>
        </w:rPr>
        <w:t xml:space="preserve"> </w:t>
      </w:r>
      <w:r w:rsidR="009338AB">
        <w:rPr>
          <w:rFonts w:ascii="Arial" w:eastAsia="DejaVu Sans" w:hAnsi="Arial" w:cs="Arial"/>
          <w:b/>
          <w:bCs/>
          <w:kern w:val="0"/>
          <w:sz w:val="28"/>
          <w:szCs w:val="28"/>
        </w:rPr>
        <w:t>93</w:t>
      </w:r>
      <w:r w:rsidR="00831693">
        <w:rPr>
          <w:rFonts w:ascii="Arial" w:eastAsia="DejaVu Sans" w:hAnsi="Arial" w:cs="Arial"/>
          <w:b/>
          <w:bCs/>
          <w:kern w:val="0"/>
          <w:sz w:val="28"/>
          <w:szCs w:val="28"/>
        </w:rPr>
        <w:t>,</w:t>
      </w:r>
      <w:r w:rsidR="00DE4414">
        <w:rPr>
          <w:rFonts w:ascii="Arial" w:eastAsia="DejaVu Sans" w:hAnsi="Arial" w:cs="Arial"/>
          <w:b/>
          <w:bCs/>
          <w:kern w:val="0"/>
          <w:sz w:val="28"/>
          <w:szCs w:val="28"/>
        </w:rPr>
        <w:t xml:space="preserve"> </w:t>
      </w:r>
      <w:r w:rsidRPr="00B644CE">
        <w:rPr>
          <w:rFonts w:ascii="Arial" w:eastAsia="DejaVu Sans" w:hAnsi="Arial" w:cs="Arial"/>
          <w:b/>
          <w:bCs/>
          <w:kern w:val="0"/>
          <w:sz w:val="28"/>
          <w:szCs w:val="28"/>
        </w:rPr>
        <w:t>DE 202</w:t>
      </w:r>
      <w:r w:rsidR="0096184D">
        <w:rPr>
          <w:rFonts w:ascii="Arial" w:eastAsia="DejaVu Sans" w:hAnsi="Arial" w:cs="Arial"/>
          <w:b/>
          <w:bCs/>
          <w:kern w:val="0"/>
          <w:sz w:val="28"/>
          <w:szCs w:val="28"/>
        </w:rPr>
        <w:t>6</w:t>
      </w:r>
      <w:r w:rsidR="002E37DA">
        <w:rPr>
          <w:rFonts w:ascii="Arial" w:eastAsia="DejaVu Sans" w:hAnsi="Arial" w:cs="Arial"/>
          <w:b/>
          <w:bCs/>
          <w:kern w:val="0"/>
          <w:sz w:val="28"/>
          <w:szCs w:val="28"/>
        </w:rPr>
        <w:t xml:space="preserve"> </w:t>
      </w:r>
      <w:r w:rsidR="002E37DA">
        <w:rPr>
          <w:rFonts w:ascii="Arial" w:eastAsia="DejaVu Sans" w:hAnsi="Arial" w:cs="Arial"/>
          <w:bCs/>
          <w:kern w:val="0"/>
          <w:sz w:val="28"/>
          <w:szCs w:val="28"/>
        </w:rPr>
        <w:t>(</w:t>
      </w:r>
      <w:r w:rsidR="009338AB">
        <w:rPr>
          <w:rFonts w:ascii="Arial" w:eastAsia="DejaVu Sans" w:hAnsi="Arial" w:cs="Arial"/>
          <w:bCs/>
          <w:kern w:val="0"/>
          <w:sz w:val="28"/>
          <w:szCs w:val="28"/>
        </w:rPr>
        <w:t>co</w:t>
      </w:r>
      <w:r w:rsidR="002E37DA">
        <w:rPr>
          <w:rFonts w:ascii="Arial" w:eastAsia="DejaVu Sans" w:hAnsi="Arial" w:cs="Arial"/>
          <w:bCs/>
          <w:kern w:val="0"/>
          <w:sz w:val="28"/>
          <w:szCs w:val="28"/>
        </w:rPr>
        <w:t>m emenda)</w:t>
      </w:r>
    </w:p>
    <w:p w14:paraId="7AC8348E" w14:textId="77777777" w:rsidR="009850C7" w:rsidRPr="009338AB" w:rsidRDefault="009850C7" w:rsidP="00764902">
      <w:pPr>
        <w:pStyle w:val="Standard"/>
        <w:ind w:left="3969"/>
        <w:jc w:val="both"/>
        <w:rPr>
          <w:rFonts w:ascii="Arial" w:eastAsia="DejaVu Sans" w:hAnsi="Arial" w:cs="Arial"/>
          <w:bCs/>
          <w:kern w:val="0"/>
          <w:sz w:val="23"/>
          <w:szCs w:val="23"/>
        </w:rPr>
      </w:pPr>
    </w:p>
    <w:p w14:paraId="41DF26A7" w14:textId="77777777" w:rsidR="009338AB" w:rsidRPr="009338AB" w:rsidRDefault="009338AB" w:rsidP="009338AB">
      <w:pPr>
        <w:widowControl/>
        <w:autoSpaceDN/>
        <w:ind w:left="3969"/>
        <w:jc w:val="both"/>
        <w:textAlignment w:val="auto"/>
        <w:rPr>
          <w:rFonts w:ascii="Arial" w:eastAsia="Times New Roman" w:hAnsi="Arial" w:cs="Arial"/>
          <w:bCs/>
          <w:kern w:val="0"/>
          <w:sz w:val="23"/>
          <w:szCs w:val="23"/>
          <w:lang w:eastAsia="pt-BR" w:bidi="ar-SA"/>
        </w:rPr>
      </w:pPr>
      <w:r w:rsidRPr="009338AB">
        <w:rPr>
          <w:rFonts w:ascii="Arial" w:eastAsia="Times New Roman" w:hAnsi="Arial" w:cs="Arial"/>
          <w:bCs/>
          <w:kern w:val="0"/>
          <w:sz w:val="23"/>
          <w:szCs w:val="23"/>
          <w:lang w:eastAsia="pt-BR" w:bidi="ar-SA"/>
        </w:rPr>
        <w:t>Dispõe sobre as normas para as eleições de diretores de escolas e de Centros Municipais de Educação Infantil (</w:t>
      </w:r>
      <w:proofErr w:type="spellStart"/>
      <w:r w:rsidRPr="009338AB">
        <w:rPr>
          <w:rFonts w:ascii="Arial" w:eastAsia="Times New Roman" w:hAnsi="Arial" w:cs="Arial"/>
          <w:bCs/>
          <w:kern w:val="0"/>
          <w:sz w:val="23"/>
          <w:szCs w:val="23"/>
          <w:lang w:eastAsia="pt-BR" w:bidi="ar-SA"/>
        </w:rPr>
        <w:t>CMEIs</w:t>
      </w:r>
      <w:proofErr w:type="spellEnd"/>
      <w:r w:rsidRPr="009338AB">
        <w:rPr>
          <w:rFonts w:ascii="Arial" w:eastAsia="Times New Roman" w:hAnsi="Arial" w:cs="Arial"/>
          <w:bCs/>
          <w:kern w:val="0"/>
          <w:sz w:val="23"/>
          <w:szCs w:val="23"/>
          <w:lang w:eastAsia="pt-BR" w:bidi="ar-SA"/>
        </w:rPr>
        <w:t>) da rede pública municipal de ensino de Toledo e define as respectivas atribuições e competências específicas.</w:t>
      </w:r>
    </w:p>
    <w:p w14:paraId="28DAAA03" w14:textId="77777777" w:rsidR="009338AB" w:rsidRPr="009338AB" w:rsidRDefault="009338AB" w:rsidP="009338AB">
      <w:pPr>
        <w:widowControl/>
        <w:autoSpaceDN/>
        <w:ind w:left="3969"/>
        <w:jc w:val="both"/>
        <w:textAlignment w:val="auto"/>
        <w:rPr>
          <w:rFonts w:ascii="Arial" w:eastAsia="Times New Roman" w:hAnsi="Arial" w:cs="Arial"/>
          <w:kern w:val="0"/>
          <w:sz w:val="23"/>
          <w:szCs w:val="23"/>
          <w:lang w:eastAsia="pt-BR" w:bidi="ar-SA"/>
        </w:rPr>
      </w:pPr>
    </w:p>
    <w:p w14:paraId="67B90AA8"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40DAB981" w14:textId="77777777" w:rsidR="009338AB" w:rsidRPr="009338AB" w:rsidRDefault="009338AB" w:rsidP="009338AB">
      <w:pPr>
        <w:widowControl/>
        <w:tabs>
          <w:tab w:val="left" w:pos="1418"/>
        </w:tabs>
        <w:autoSpaceDN/>
        <w:jc w:val="both"/>
        <w:textAlignment w:val="auto"/>
        <w:rPr>
          <w:rFonts w:ascii="Arial" w:eastAsia="Times New Roman" w:hAnsi="Arial" w:cs="Arial"/>
          <w:b/>
          <w:bCs/>
          <w:kern w:val="0"/>
          <w:sz w:val="23"/>
          <w:szCs w:val="23"/>
          <w:lang w:eastAsia="pt-BR" w:bidi="ar-SA"/>
        </w:rPr>
      </w:pPr>
      <w:r w:rsidRPr="009338AB">
        <w:rPr>
          <w:rFonts w:ascii="Arial" w:eastAsia="Times New Roman" w:hAnsi="Arial" w:cs="Arial"/>
          <w:kern w:val="0"/>
          <w:sz w:val="23"/>
          <w:szCs w:val="23"/>
          <w:lang w:eastAsia="pt-BR" w:bidi="ar-SA"/>
        </w:rPr>
        <w:tab/>
        <w:t>O POVO DO MUNICÍPIO DE TOLEDO, por seus representantes na Câmara Municipal, aprovou e o Prefeito Municipal, em seu nome, sanciona a seguinte Lei:</w:t>
      </w:r>
    </w:p>
    <w:p w14:paraId="220B67FA" w14:textId="77777777" w:rsidR="009338AB" w:rsidRPr="009338AB" w:rsidRDefault="009338AB" w:rsidP="009338AB">
      <w:pPr>
        <w:widowControl/>
        <w:autoSpaceDN/>
        <w:jc w:val="both"/>
        <w:textAlignment w:val="auto"/>
        <w:rPr>
          <w:rFonts w:ascii="Arial" w:eastAsia="Times New Roman" w:hAnsi="Arial" w:cs="Arial"/>
          <w:b/>
          <w:bCs/>
          <w:kern w:val="0"/>
          <w:sz w:val="23"/>
          <w:szCs w:val="23"/>
          <w:lang w:eastAsia="pt-BR" w:bidi="ar-SA"/>
        </w:rPr>
      </w:pPr>
      <w:r w:rsidRPr="009338AB">
        <w:rPr>
          <w:rFonts w:ascii="Arial" w:eastAsia="Times New Roman" w:hAnsi="Arial" w:cs="Arial"/>
          <w:b/>
          <w:bCs/>
          <w:kern w:val="0"/>
          <w:sz w:val="23"/>
          <w:szCs w:val="23"/>
          <w:lang w:eastAsia="pt-BR" w:bidi="ar-SA"/>
        </w:rPr>
        <w:t xml:space="preserve"> </w:t>
      </w:r>
    </w:p>
    <w:p w14:paraId="2AA09AB1" w14:textId="77777777" w:rsidR="009338AB" w:rsidRPr="009338AB" w:rsidRDefault="009338AB" w:rsidP="009338AB">
      <w:pPr>
        <w:widowControl/>
        <w:autoSpaceDN/>
        <w:jc w:val="center"/>
        <w:textAlignment w:val="auto"/>
        <w:rPr>
          <w:rFonts w:ascii="Arial" w:eastAsia="Times New Roman" w:hAnsi="Arial" w:cs="Arial"/>
          <w:b/>
          <w:bCs/>
          <w:kern w:val="0"/>
          <w:sz w:val="23"/>
          <w:szCs w:val="23"/>
          <w:lang w:eastAsia="pt-BR" w:bidi="ar-SA"/>
        </w:rPr>
      </w:pPr>
      <w:r w:rsidRPr="009338AB">
        <w:rPr>
          <w:rFonts w:ascii="Arial" w:eastAsia="Times New Roman" w:hAnsi="Arial" w:cs="Arial"/>
          <w:b/>
          <w:bCs/>
          <w:kern w:val="0"/>
          <w:sz w:val="23"/>
          <w:szCs w:val="23"/>
          <w:lang w:eastAsia="pt-BR" w:bidi="ar-SA"/>
        </w:rPr>
        <w:t>CAPÍTULO I</w:t>
      </w:r>
    </w:p>
    <w:p w14:paraId="6E5B4CF8" w14:textId="77777777" w:rsidR="009338AB" w:rsidRPr="009338AB" w:rsidRDefault="009338AB" w:rsidP="009338AB">
      <w:pPr>
        <w:widowControl/>
        <w:autoSpaceDN/>
        <w:jc w:val="center"/>
        <w:textAlignment w:val="auto"/>
        <w:rPr>
          <w:rFonts w:ascii="Arial" w:eastAsia="Times New Roman" w:hAnsi="Arial" w:cs="Arial"/>
          <w:b/>
          <w:bCs/>
          <w:kern w:val="0"/>
          <w:sz w:val="23"/>
          <w:szCs w:val="23"/>
          <w:lang w:eastAsia="pt-BR" w:bidi="ar-SA"/>
        </w:rPr>
      </w:pPr>
      <w:r w:rsidRPr="009338AB">
        <w:rPr>
          <w:rFonts w:ascii="Arial" w:eastAsia="Times New Roman" w:hAnsi="Arial" w:cs="Arial"/>
          <w:b/>
          <w:bCs/>
          <w:kern w:val="0"/>
          <w:sz w:val="23"/>
          <w:szCs w:val="23"/>
          <w:lang w:eastAsia="pt-BR" w:bidi="ar-SA"/>
        </w:rPr>
        <w:t>DISPOSIÇÕES PRELIMINARES</w:t>
      </w:r>
    </w:p>
    <w:p w14:paraId="3FA4A9AC"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2B0E14C3"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b/>
          <w:bCs/>
          <w:kern w:val="0"/>
          <w:sz w:val="23"/>
          <w:szCs w:val="23"/>
          <w:lang w:eastAsia="pt-BR" w:bidi="ar-SA"/>
        </w:rPr>
        <w:t xml:space="preserve"> </w:t>
      </w:r>
      <w:r w:rsidRPr="009338AB">
        <w:rPr>
          <w:rFonts w:ascii="Arial" w:eastAsia="Times New Roman" w:hAnsi="Arial" w:cs="Arial"/>
          <w:bCs/>
          <w:kern w:val="0"/>
          <w:sz w:val="23"/>
          <w:szCs w:val="23"/>
          <w:lang w:eastAsia="pt-BR" w:bidi="ar-SA"/>
        </w:rPr>
        <w:tab/>
      </w:r>
      <w:r w:rsidRPr="009338AB">
        <w:rPr>
          <w:rFonts w:ascii="Arial" w:eastAsia="Times New Roman" w:hAnsi="Arial" w:cs="Arial"/>
          <w:b/>
          <w:kern w:val="0"/>
          <w:sz w:val="23"/>
          <w:szCs w:val="23"/>
          <w:lang w:eastAsia="pt-BR" w:bidi="ar-SA"/>
        </w:rPr>
        <w:t>Art. 1º</w:t>
      </w:r>
      <w:r w:rsidRPr="009338AB">
        <w:rPr>
          <w:rFonts w:ascii="Arial" w:eastAsia="Times New Roman" w:hAnsi="Arial" w:cs="Arial"/>
          <w:bCs/>
          <w:kern w:val="0"/>
          <w:sz w:val="23"/>
          <w:szCs w:val="23"/>
          <w:lang w:eastAsia="pt-BR" w:bidi="ar-SA"/>
        </w:rPr>
        <w:t xml:space="preserve"> - Esta Lei dispõe sobre as normas para as eleições de diretores de escolas e de Centros Municipais de Educação Infantil (</w:t>
      </w:r>
      <w:proofErr w:type="spellStart"/>
      <w:r w:rsidRPr="009338AB">
        <w:rPr>
          <w:rFonts w:ascii="Arial" w:eastAsia="Times New Roman" w:hAnsi="Arial" w:cs="Arial"/>
          <w:bCs/>
          <w:kern w:val="0"/>
          <w:sz w:val="23"/>
          <w:szCs w:val="23"/>
          <w:lang w:eastAsia="pt-BR" w:bidi="ar-SA"/>
        </w:rPr>
        <w:t>CMEIs</w:t>
      </w:r>
      <w:proofErr w:type="spellEnd"/>
      <w:r w:rsidRPr="009338AB">
        <w:rPr>
          <w:rFonts w:ascii="Arial" w:eastAsia="Times New Roman" w:hAnsi="Arial" w:cs="Arial"/>
          <w:bCs/>
          <w:kern w:val="0"/>
          <w:sz w:val="23"/>
          <w:szCs w:val="23"/>
          <w:lang w:eastAsia="pt-BR" w:bidi="ar-SA"/>
        </w:rPr>
        <w:t>) da rede pública municipal de ensino de Toledo e define as respectivas atribuições e competências específicas.</w:t>
      </w:r>
    </w:p>
    <w:p w14:paraId="563F382F"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p>
    <w:p w14:paraId="525B3785"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Parágrafo único - Para os efeitos desta Lei, consideram-se unidades de ensino todas as escolas municipais e os Centros Municipais de Educação Infantil - </w:t>
      </w:r>
      <w:proofErr w:type="spellStart"/>
      <w:r w:rsidRPr="009338AB">
        <w:rPr>
          <w:rFonts w:ascii="Arial" w:eastAsia="Times New Roman" w:hAnsi="Arial" w:cs="Arial"/>
          <w:kern w:val="0"/>
          <w:sz w:val="23"/>
          <w:szCs w:val="23"/>
          <w:lang w:eastAsia="pt-BR" w:bidi="ar-SA"/>
        </w:rPr>
        <w:t>CMEIs</w:t>
      </w:r>
      <w:proofErr w:type="spellEnd"/>
      <w:r w:rsidRPr="009338AB">
        <w:rPr>
          <w:rFonts w:ascii="Arial" w:eastAsia="Times New Roman" w:hAnsi="Arial" w:cs="Arial"/>
          <w:kern w:val="0"/>
          <w:sz w:val="23"/>
          <w:szCs w:val="23"/>
          <w:lang w:eastAsia="pt-BR" w:bidi="ar-SA"/>
        </w:rPr>
        <w:t xml:space="preserve"> que compõem a rede municipal de ensino de Toledo. </w:t>
      </w:r>
    </w:p>
    <w:p w14:paraId="106DB7FF" w14:textId="77777777" w:rsidR="009338AB" w:rsidRPr="009338AB" w:rsidRDefault="009338AB" w:rsidP="009338AB">
      <w:pPr>
        <w:widowControl/>
        <w:autoSpaceDN/>
        <w:jc w:val="both"/>
        <w:textAlignment w:val="auto"/>
        <w:rPr>
          <w:rFonts w:ascii="Arial" w:eastAsia="Times New Roman" w:hAnsi="Arial" w:cs="Arial"/>
          <w:b/>
          <w:bCs/>
          <w:kern w:val="0"/>
          <w:sz w:val="23"/>
          <w:szCs w:val="23"/>
          <w:lang w:eastAsia="pt-BR" w:bidi="ar-SA"/>
        </w:rPr>
      </w:pPr>
    </w:p>
    <w:p w14:paraId="5C385A79" w14:textId="77777777" w:rsidR="009338AB" w:rsidRPr="009338AB" w:rsidRDefault="009338AB" w:rsidP="009338AB">
      <w:pPr>
        <w:widowControl/>
        <w:autoSpaceDN/>
        <w:jc w:val="center"/>
        <w:textAlignment w:val="auto"/>
        <w:rPr>
          <w:rFonts w:ascii="Arial" w:eastAsia="Times New Roman" w:hAnsi="Arial" w:cs="Arial"/>
          <w:b/>
          <w:bCs/>
          <w:kern w:val="0"/>
          <w:sz w:val="23"/>
          <w:szCs w:val="23"/>
          <w:lang w:eastAsia="pt-BR" w:bidi="ar-SA"/>
        </w:rPr>
      </w:pPr>
      <w:r w:rsidRPr="009338AB">
        <w:rPr>
          <w:rFonts w:ascii="Arial" w:eastAsia="Times New Roman" w:hAnsi="Arial" w:cs="Arial"/>
          <w:b/>
          <w:bCs/>
          <w:kern w:val="0"/>
          <w:sz w:val="23"/>
          <w:szCs w:val="23"/>
          <w:lang w:eastAsia="pt-BR" w:bidi="ar-SA"/>
        </w:rPr>
        <w:t>CAPÍTULO II</w:t>
      </w:r>
    </w:p>
    <w:p w14:paraId="78F3AD91" w14:textId="77777777" w:rsidR="009338AB" w:rsidRPr="009338AB" w:rsidRDefault="009338AB" w:rsidP="009338AB">
      <w:pPr>
        <w:widowControl/>
        <w:autoSpaceDN/>
        <w:jc w:val="center"/>
        <w:textAlignment w:val="auto"/>
        <w:rPr>
          <w:rFonts w:ascii="Arial" w:eastAsia="Times New Roman" w:hAnsi="Arial" w:cs="Arial"/>
          <w:b/>
          <w:bCs/>
          <w:kern w:val="0"/>
          <w:sz w:val="23"/>
          <w:szCs w:val="23"/>
          <w:lang w:eastAsia="pt-BR" w:bidi="ar-SA"/>
        </w:rPr>
      </w:pPr>
      <w:r w:rsidRPr="009338AB">
        <w:rPr>
          <w:rFonts w:ascii="Arial" w:eastAsia="Times New Roman" w:hAnsi="Arial" w:cs="Arial"/>
          <w:b/>
          <w:bCs/>
          <w:kern w:val="0"/>
          <w:sz w:val="23"/>
          <w:szCs w:val="23"/>
          <w:lang w:eastAsia="pt-BR" w:bidi="ar-SA"/>
        </w:rPr>
        <w:t>DAS ELEIÇÕES</w:t>
      </w:r>
    </w:p>
    <w:p w14:paraId="37569D2C" w14:textId="77777777" w:rsidR="009338AB" w:rsidRPr="009338AB" w:rsidRDefault="009338AB" w:rsidP="009338AB">
      <w:pPr>
        <w:widowControl/>
        <w:autoSpaceDN/>
        <w:jc w:val="center"/>
        <w:textAlignment w:val="auto"/>
        <w:rPr>
          <w:rFonts w:ascii="Arial" w:eastAsia="Times New Roman" w:hAnsi="Arial" w:cs="Arial"/>
          <w:kern w:val="0"/>
          <w:sz w:val="23"/>
          <w:szCs w:val="23"/>
          <w:lang w:eastAsia="pt-BR" w:bidi="ar-SA"/>
        </w:rPr>
      </w:pPr>
    </w:p>
    <w:p w14:paraId="10D86074"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2º</w:t>
      </w:r>
      <w:r w:rsidRPr="009338AB">
        <w:rPr>
          <w:rFonts w:ascii="Arial" w:eastAsia="Times New Roman" w:hAnsi="Arial" w:cs="Arial"/>
          <w:kern w:val="0"/>
          <w:sz w:val="23"/>
          <w:szCs w:val="23"/>
          <w:lang w:eastAsia="pt-BR" w:bidi="ar-SA"/>
        </w:rPr>
        <w:t xml:space="preserve"> </w:t>
      </w:r>
      <w:proofErr w:type="gramStart"/>
      <w:r w:rsidRPr="009338AB">
        <w:rPr>
          <w:rFonts w:ascii="Arial" w:eastAsia="Times New Roman" w:hAnsi="Arial" w:cs="Arial"/>
          <w:kern w:val="0"/>
          <w:sz w:val="23"/>
          <w:szCs w:val="23"/>
          <w:lang w:eastAsia="pt-BR" w:bidi="ar-SA"/>
        </w:rPr>
        <w:t>-  As</w:t>
      </w:r>
      <w:proofErr w:type="gramEnd"/>
      <w:r w:rsidRPr="009338AB">
        <w:rPr>
          <w:rFonts w:ascii="Arial" w:eastAsia="Times New Roman" w:hAnsi="Arial" w:cs="Arial"/>
          <w:kern w:val="0"/>
          <w:sz w:val="23"/>
          <w:szCs w:val="23"/>
          <w:lang w:eastAsia="pt-BR" w:bidi="ar-SA"/>
        </w:rPr>
        <w:t xml:space="preserve"> unidades de ensino pertencentes à rede pública municipal de ensino de Toledo realizarão eleições para a escolha de diretores, de dois em dois anos, no mês de novembro. </w:t>
      </w:r>
    </w:p>
    <w:p w14:paraId="57F8EFD9"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04162A08" w14:textId="4D0C0076"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Parágrafo único - </w:t>
      </w:r>
      <w:bookmarkStart w:id="0" w:name="_GoBack"/>
      <w:bookmarkEnd w:id="0"/>
      <w:r w:rsidRPr="009338AB">
        <w:rPr>
          <w:rFonts w:ascii="Arial" w:eastAsia="Times New Roman" w:hAnsi="Arial" w:cs="Arial"/>
          <w:kern w:val="0"/>
          <w:sz w:val="23"/>
          <w:szCs w:val="23"/>
          <w:lang w:eastAsia="pt-BR" w:bidi="ar-SA"/>
        </w:rPr>
        <w:t>A jornada de trabalho dos diretores das unidades de ensino fica assim estabelecida:</w:t>
      </w:r>
    </w:p>
    <w:p w14:paraId="61573259"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 - </w:t>
      </w:r>
      <w:proofErr w:type="gramStart"/>
      <w:r w:rsidRPr="009338AB">
        <w:rPr>
          <w:rFonts w:ascii="Arial" w:eastAsia="Times New Roman" w:hAnsi="Arial" w:cs="Arial"/>
          <w:kern w:val="0"/>
          <w:sz w:val="23"/>
          <w:szCs w:val="23"/>
          <w:lang w:eastAsia="pt-BR" w:bidi="ar-SA"/>
        </w:rPr>
        <w:t>unidades</w:t>
      </w:r>
      <w:proofErr w:type="gramEnd"/>
      <w:r w:rsidRPr="009338AB">
        <w:rPr>
          <w:rFonts w:ascii="Arial" w:eastAsia="Times New Roman" w:hAnsi="Arial" w:cs="Arial"/>
          <w:kern w:val="0"/>
          <w:sz w:val="23"/>
          <w:szCs w:val="23"/>
          <w:lang w:eastAsia="pt-BR" w:bidi="ar-SA"/>
        </w:rPr>
        <w:t xml:space="preserve"> de ensino que funcionam em um único turno, </w:t>
      </w:r>
      <w:proofErr w:type="spellStart"/>
      <w:r w:rsidRPr="009338AB">
        <w:rPr>
          <w:rFonts w:ascii="Arial" w:eastAsia="Times New Roman" w:hAnsi="Arial" w:cs="Arial"/>
          <w:kern w:val="0"/>
          <w:sz w:val="23"/>
          <w:szCs w:val="23"/>
          <w:lang w:eastAsia="pt-BR" w:bidi="ar-SA"/>
        </w:rPr>
        <w:t>independente</w:t>
      </w:r>
      <w:proofErr w:type="spellEnd"/>
      <w:r w:rsidRPr="009338AB">
        <w:rPr>
          <w:rFonts w:ascii="Arial" w:eastAsia="Times New Roman" w:hAnsi="Arial" w:cs="Arial"/>
          <w:kern w:val="0"/>
          <w:sz w:val="23"/>
          <w:szCs w:val="23"/>
          <w:lang w:eastAsia="pt-BR" w:bidi="ar-SA"/>
        </w:rPr>
        <w:t xml:space="preserve"> do número de estudantes: vinte horas semanais; e</w:t>
      </w:r>
    </w:p>
    <w:p w14:paraId="69335812"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II - </w:t>
      </w:r>
      <w:proofErr w:type="gramStart"/>
      <w:r w:rsidRPr="009338AB">
        <w:rPr>
          <w:rFonts w:ascii="Arial" w:eastAsia="Times New Roman" w:hAnsi="Arial" w:cs="Arial"/>
          <w:kern w:val="0"/>
          <w:sz w:val="23"/>
          <w:szCs w:val="23"/>
          <w:lang w:eastAsia="pt-BR" w:bidi="ar-SA"/>
        </w:rPr>
        <w:t>unidades</w:t>
      </w:r>
      <w:proofErr w:type="gramEnd"/>
      <w:r w:rsidRPr="009338AB">
        <w:rPr>
          <w:rFonts w:ascii="Arial" w:eastAsia="Times New Roman" w:hAnsi="Arial" w:cs="Arial"/>
          <w:kern w:val="0"/>
          <w:sz w:val="23"/>
          <w:szCs w:val="23"/>
          <w:lang w:eastAsia="pt-BR" w:bidi="ar-SA"/>
        </w:rPr>
        <w:t xml:space="preserve"> de ensino que funcionam em dois turnos, </w:t>
      </w:r>
      <w:proofErr w:type="spellStart"/>
      <w:r w:rsidRPr="009338AB">
        <w:rPr>
          <w:rFonts w:ascii="Arial" w:eastAsia="Times New Roman" w:hAnsi="Arial" w:cs="Arial"/>
          <w:kern w:val="0"/>
          <w:sz w:val="23"/>
          <w:szCs w:val="23"/>
          <w:lang w:eastAsia="pt-BR" w:bidi="ar-SA"/>
        </w:rPr>
        <w:t>independente</w:t>
      </w:r>
      <w:proofErr w:type="spellEnd"/>
      <w:r w:rsidRPr="009338AB">
        <w:rPr>
          <w:rFonts w:ascii="Arial" w:eastAsia="Times New Roman" w:hAnsi="Arial" w:cs="Arial"/>
          <w:kern w:val="0"/>
          <w:sz w:val="23"/>
          <w:szCs w:val="23"/>
          <w:lang w:eastAsia="pt-BR" w:bidi="ar-SA"/>
        </w:rPr>
        <w:t xml:space="preserve"> do número de estudantes:  quarenta horas semanais.</w:t>
      </w:r>
    </w:p>
    <w:p w14:paraId="71C69F46"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1E15DFFB" w14:textId="77777777" w:rsidR="009338AB" w:rsidRDefault="009338AB" w:rsidP="009338AB">
      <w:pPr>
        <w:widowControl/>
        <w:tabs>
          <w:tab w:val="left" w:pos="1418"/>
        </w:tabs>
        <w:autoSpaceDN/>
        <w:jc w:val="both"/>
        <w:textAlignment w:val="auto"/>
        <w:rPr>
          <w:rFonts w:ascii="Arial" w:eastAsia="Times New Roman" w:hAnsi="Arial" w:cs="Arial"/>
          <w:color w:val="000000"/>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3º</w:t>
      </w:r>
      <w:r w:rsidRPr="009338AB">
        <w:rPr>
          <w:rFonts w:ascii="Arial" w:eastAsia="Times New Roman" w:hAnsi="Arial" w:cs="Arial"/>
          <w:kern w:val="0"/>
          <w:sz w:val="23"/>
          <w:szCs w:val="23"/>
          <w:lang w:eastAsia="pt-BR" w:bidi="ar-SA"/>
        </w:rPr>
        <w:t xml:space="preserve"> - São elegíveis para o pleito direto para a escolha de diretor de cada unidade de ensino, os professores municipais que </w:t>
      </w:r>
      <w:r w:rsidRPr="009338AB">
        <w:rPr>
          <w:rFonts w:ascii="Arial" w:eastAsia="Times New Roman" w:hAnsi="Arial" w:cs="Arial"/>
          <w:color w:val="000000"/>
          <w:kern w:val="0"/>
          <w:sz w:val="23"/>
          <w:szCs w:val="23"/>
          <w:lang w:eastAsia="pt-BR" w:bidi="ar-SA"/>
        </w:rPr>
        <w:t>atendam integral e cumulativamente as seguintes exigências e critérios:</w:t>
      </w:r>
    </w:p>
    <w:p w14:paraId="3A3F7B10" w14:textId="77777777" w:rsidR="009338AB" w:rsidRDefault="009338AB" w:rsidP="009338AB">
      <w:pPr>
        <w:widowControl/>
        <w:tabs>
          <w:tab w:val="left" w:pos="1418"/>
        </w:tabs>
        <w:autoSpaceDN/>
        <w:ind w:firstLine="1418"/>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 xml:space="preserve">I - </w:t>
      </w:r>
      <w:proofErr w:type="gramStart"/>
      <w:r w:rsidRPr="009338AB">
        <w:rPr>
          <w:rFonts w:ascii="Arial" w:eastAsia="Times New Roman" w:hAnsi="Arial" w:cs="Arial"/>
          <w:kern w:val="0"/>
          <w:sz w:val="23"/>
          <w:szCs w:val="23"/>
          <w:lang w:eastAsia="pt-BR" w:bidi="ar-SA"/>
        </w:rPr>
        <w:t>sejam</w:t>
      </w:r>
      <w:proofErr w:type="gramEnd"/>
      <w:r w:rsidRPr="009338AB">
        <w:rPr>
          <w:rFonts w:ascii="Arial" w:eastAsia="Times New Roman" w:hAnsi="Arial" w:cs="Arial"/>
          <w:kern w:val="0"/>
          <w:sz w:val="23"/>
          <w:szCs w:val="23"/>
          <w:lang w:eastAsia="pt-BR" w:bidi="ar-SA"/>
        </w:rPr>
        <w:t xml:space="preserve"> estáveis, no cargo pelo qual forem candidatos;</w:t>
      </w:r>
    </w:p>
    <w:p w14:paraId="0C0A0204" w14:textId="3624BBA5" w:rsidR="009338AB" w:rsidRDefault="009338AB" w:rsidP="009338AB">
      <w:pPr>
        <w:widowControl/>
        <w:tabs>
          <w:tab w:val="left" w:pos="1418"/>
        </w:tabs>
        <w:autoSpaceDN/>
        <w:ind w:firstLine="1418"/>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 xml:space="preserve">II - </w:t>
      </w:r>
      <w:proofErr w:type="gramStart"/>
      <w:r w:rsidRPr="009338AB">
        <w:rPr>
          <w:rFonts w:ascii="Arial" w:eastAsia="Times New Roman" w:hAnsi="Arial" w:cs="Arial"/>
          <w:kern w:val="0"/>
          <w:sz w:val="23"/>
          <w:szCs w:val="23"/>
          <w:lang w:eastAsia="pt-BR" w:bidi="ar-SA"/>
        </w:rPr>
        <w:t>possuam</w:t>
      </w:r>
      <w:proofErr w:type="gramEnd"/>
      <w:r w:rsidRPr="009338AB">
        <w:rPr>
          <w:rFonts w:ascii="Arial" w:eastAsia="Times New Roman" w:hAnsi="Arial" w:cs="Arial"/>
          <w:kern w:val="0"/>
          <w:sz w:val="23"/>
          <w:szCs w:val="23"/>
          <w:lang w:eastAsia="pt-BR" w:bidi="ar-SA"/>
        </w:rPr>
        <w:t xml:space="preserve"> vaga real na instituição para a qual se candidatarem, em pelo menos um dos cargos, desde o início do ano letivo em que ocorrer a eleição;</w:t>
      </w:r>
    </w:p>
    <w:p w14:paraId="7120B81E" w14:textId="76FC0294" w:rsidR="009338AB" w:rsidRPr="009338AB" w:rsidRDefault="009338AB" w:rsidP="009338AB">
      <w:pPr>
        <w:widowControl/>
        <w:tabs>
          <w:tab w:val="left" w:pos="1418"/>
        </w:tabs>
        <w:autoSpaceDN/>
        <w:ind w:firstLine="1418"/>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III - estejam em efetivo exercício na unidade de ensino para a qual se candidatarem, em pelo menos um dos cargos, desde o início do ano letivo em que ocorrer a eleição;</w:t>
      </w:r>
    </w:p>
    <w:p w14:paraId="0F444C50"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lastRenderedPageBreak/>
        <w:tab/>
        <w:t xml:space="preserve">IV - </w:t>
      </w:r>
      <w:proofErr w:type="gramStart"/>
      <w:r w:rsidRPr="009338AB">
        <w:rPr>
          <w:rFonts w:ascii="Arial" w:eastAsia="Times New Roman" w:hAnsi="Arial" w:cs="Arial"/>
          <w:kern w:val="0"/>
          <w:sz w:val="23"/>
          <w:szCs w:val="23"/>
          <w:lang w:eastAsia="pt-BR" w:bidi="ar-SA"/>
        </w:rPr>
        <w:t>nos</w:t>
      </w:r>
      <w:proofErr w:type="gramEnd"/>
      <w:r w:rsidRPr="009338AB">
        <w:rPr>
          <w:rFonts w:ascii="Arial" w:eastAsia="Times New Roman" w:hAnsi="Arial" w:cs="Arial"/>
          <w:kern w:val="0"/>
          <w:sz w:val="23"/>
          <w:szCs w:val="23"/>
          <w:lang w:eastAsia="pt-BR" w:bidi="ar-SA"/>
        </w:rPr>
        <w:t xml:space="preserve"> quatro anos que antecedem a eleição, considerado o ano da eleição, tenham atuado como regente de sala, por, pelo menos, dez meses num mesmo ano letivo;</w:t>
      </w:r>
    </w:p>
    <w:p w14:paraId="4A3064D1"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V - </w:t>
      </w:r>
      <w:proofErr w:type="gramStart"/>
      <w:r w:rsidRPr="009338AB">
        <w:rPr>
          <w:rFonts w:ascii="Arial" w:eastAsia="Times New Roman" w:hAnsi="Arial" w:cs="Arial"/>
          <w:kern w:val="0"/>
          <w:sz w:val="23"/>
          <w:szCs w:val="23"/>
          <w:lang w:eastAsia="pt-BR" w:bidi="ar-SA"/>
        </w:rPr>
        <w:t>não</w:t>
      </w:r>
      <w:proofErr w:type="gramEnd"/>
      <w:r w:rsidRPr="009338AB">
        <w:rPr>
          <w:rFonts w:ascii="Arial" w:eastAsia="Times New Roman" w:hAnsi="Arial" w:cs="Arial"/>
          <w:kern w:val="0"/>
          <w:sz w:val="23"/>
          <w:szCs w:val="23"/>
          <w:lang w:eastAsia="pt-BR" w:bidi="ar-SA"/>
        </w:rPr>
        <w:t xml:space="preserve"> tenham estado fora de função nos dois anos que antecedem a eleição;</w:t>
      </w:r>
    </w:p>
    <w:p w14:paraId="3D9871E7"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VI - </w:t>
      </w:r>
      <w:proofErr w:type="gramStart"/>
      <w:r w:rsidRPr="009338AB">
        <w:rPr>
          <w:rFonts w:ascii="Arial" w:eastAsia="Times New Roman" w:hAnsi="Arial" w:cs="Arial"/>
          <w:kern w:val="0"/>
          <w:sz w:val="23"/>
          <w:szCs w:val="23"/>
          <w:lang w:eastAsia="pt-BR" w:bidi="ar-SA"/>
        </w:rPr>
        <w:t>tenham</w:t>
      </w:r>
      <w:proofErr w:type="gramEnd"/>
      <w:r w:rsidRPr="009338AB">
        <w:rPr>
          <w:rFonts w:ascii="Arial" w:eastAsia="Times New Roman" w:hAnsi="Arial" w:cs="Arial"/>
          <w:kern w:val="0"/>
          <w:sz w:val="23"/>
          <w:szCs w:val="23"/>
          <w:lang w:eastAsia="pt-BR" w:bidi="ar-SA"/>
        </w:rPr>
        <w:t xml:space="preserve"> formação mínima em Magistério/Formação Docente em Nível Médio e qualquer curso de licenciatura plena, ou curso de graduação plena em Pedagogia ou Normal Superior com licenciatura plena em Educação Infantil e/ou para os anos iniciais do Ensino Fundamental, ou licenciatura plena em Educação Física com habilitação para os anos iniciais do Ensino Fundamental;</w:t>
      </w:r>
    </w:p>
    <w:p w14:paraId="1C568BCE"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VII - não tenham sido punidos em processo administrativo, conforme o artigo 130 da Lei nº 1.822/1999, nos últimos dois anos contados até a data do último dia da inscrição da candidatura;</w:t>
      </w:r>
    </w:p>
    <w:p w14:paraId="3F3E0BFE"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VIII - </w:t>
      </w:r>
      <w:r w:rsidRPr="009338AB">
        <w:rPr>
          <w:rFonts w:ascii="Arial" w:eastAsia="Arial" w:hAnsi="Arial" w:cs="Arial"/>
          <w:kern w:val="0"/>
          <w:sz w:val="23"/>
          <w:szCs w:val="23"/>
          <w:lang w:eastAsia="pt-BR" w:bidi="ar-SA"/>
        </w:rPr>
        <w:t>não tenham tido nenhuma falta injustificada no ano em que ocorrer a eleição;</w:t>
      </w:r>
      <w:r w:rsidRPr="009338AB">
        <w:rPr>
          <w:rFonts w:ascii="Arial" w:eastAsia="Times New Roman" w:hAnsi="Arial" w:cs="Arial"/>
          <w:kern w:val="0"/>
          <w:sz w:val="23"/>
          <w:szCs w:val="23"/>
          <w:lang w:eastAsia="pt-BR" w:bidi="ar-SA"/>
        </w:rPr>
        <w:t xml:space="preserve"> </w:t>
      </w:r>
    </w:p>
    <w:p w14:paraId="4A5EE4EB"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IX -</w:t>
      </w:r>
      <w:r w:rsidRPr="009338AB">
        <w:rPr>
          <w:rFonts w:ascii="Arial" w:eastAsia="Times New Roman" w:hAnsi="Arial" w:cs="Arial"/>
          <w:color w:val="FF0000"/>
          <w:kern w:val="0"/>
          <w:sz w:val="23"/>
          <w:szCs w:val="23"/>
          <w:lang w:eastAsia="pt-BR" w:bidi="ar-SA"/>
        </w:rPr>
        <w:t xml:space="preserve"> </w:t>
      </w:r>
      <w:proofErr w:type="gramStart"/>
      <w:r w:rsidRPr="009338AB">
        <w:rPr>
          <w:rFonts w:ascii="Arial" w:eastAsia="Times New Roman" w:hAnsi="Arial" w:cs="Arial"/>
          <w:kern w:val="0"/>
          <w:sz w:val="23"/>
          <w:szCs w:val="23"/>
          <w:lang w:eastAsia="pt-BR" w:bidi="ar-SA"/>
        </w:rPr>
        <w:t>não</w:t>
      </w:r>
      <w:proofErr w:type="gramEnd"/>
      <w:r w:rsidRPr="009338AB">
        <w:rPr>
          <w:rFonts w:ascii="Arial" w:eastAsia="Times New Roman" w:hAnsi="Arial" w:cs="Arial"/>
          <w:kern w:val="0"/>
          <w:sz w:val="23"/>
          <w:szCs w:val="23"/>
          <w:lang w:eastAsia="pt-BR" w:bidi="ar-SA"/>
        </w:rPr>
        <w:t xml:space="preserve"> tenham tido afastamento sem remuneração por período superior a dois dias no ano em que ocorrer a eleição; </w:t>
      </w:r>
    </w:p>
    <w:p w14:paraId="3580D673"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X - </w:t>
      </w:r>
      <w:proofErr w:type="gramStart"/>
      <w:r w:rsidRPr="009338AB">
        <w:rPr>
          <w:rFonts w:ascii="Arial" w:eastAsia="Times New Roman" w:hAnsi="Arial" w:cs="Arial"/>
          <w:kern w:val="0"/>
          <w:sz w:val="23"/>
          <w:szCs w:val="23"/>
          <w:lang w:eastAsia="pt-BR" w:bidi="ar-SA"/>
        </w:rPr>
        <w:t>não</w:t>
      </w:r>
      <w:proofErr w:type="gramEnd"/>
      <w:r w:rsidRPr="009338AB">
        <w:rPr>
          <w:rFonts w:ascii="Arial" w:eastAsia="Times New Roman" w:hAnsi="Arial" w:cs="Arial"/>
          <w:kern w:val="0"/>
          <w:sz w:val="23"/>
          <w:szCs w:val="23"/>
          <w:lang w:eastAsia="pt-BR" w:bidi="ar-SA"/>
        </w:rPr>
        <w:t xml:space="preserve"> tenham recebido formalmente advertência ou suspensão pela Secretaria de Recursos Humanos nos dois últimos anos que antecedem a eleição; e</w:t>
      </w:r>
    </w:p>
    <w:p w14:paraId="2AAFD3C5"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XI - tenham realizado a formação de gestão e legislação ofertada pela Secretaria Municipal da Educação de Toledo (SMED) e sido aprovados previamente em avaliação, com aproveitamento mínimo de 70% (setenta por cento) e com frequência mínima de 90% (noventa por cento).</w:t>
      </w:r>
    </w:p>
    <w:p w14:paraId="365BE5D0"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p>
    <w:p w14:paraId="7E8C2DB5" w14:textId="77777777" w:rsidR="009338AB" w:rsidRPr="009338AB" w:rsidRDefault="009338AB" w:rsidP="009338AB">
      <w:pPr>
        <w:widowControl/>
        <w:tabs>
          <w:tab w:val="left" w:pos="1418"/>
        </w:tabs>
        <w:autoSpaceDN/>
        <w:ind w:firstLine="1560"/>
        <w:jc w:val="both"/>
        <w:textAlignment w:val="auto"/>
        <w:rPr>
          <w:rFonts w:ascii="Arial" w:eastAsia="Arial" w:hAnsi="Arial" w:cs="Arial"/>
          <w:kern w:val="0"/>
          <w:sz w:val="23"/>
          <w:szCs w:val="23"/>
          <w:lang w:eastAsia="pt-BR" w:bidi="ar-SA"/>
        </w:rPr>
      </w:pPr>
      <w:r w:rsidRPr="009338AB">
        <w:rPr>
          <w:rFonts w:ascii="Arial" w:eastAsia="Arial" w:hAnsi="Arial" w:cs="Arial"/>
          <w:kern w:val="0"/>
          <w:sz w:val="23"/>
          <w:szCs w:val="23"/>
          <w:lang w:eastAsia="pt-BR" w:bidi="ar-SA"/>
        </w:rPr>
        <w:t>§ 1° - Serão consideradas faltas injustificadas todas as ausências ao trabalho que não estejam amparadas pela legislação vigente ou que não sejam devidamente comprovadas por meio da documentação exigida.</w:t>
      </w:r>
    </w:p>
    <w:p w14:paraId="62C26E17" w14:textId="77777777" w:rsidR="009338AB" w:rsidRPr="009338AB" w:rsidRDefault="009338AB" w:rsidP="009338AB">
      <w:pPr>
        <w:widowControl/>
        <w:tabs>
          <w:tab w:val="left" w:pos="1418"/>
        </w:tabs>
        <w:autoSpaceDN/>
        <w:ind w:firstLine="1560"/>
        <w:jc w:val="both"/>
        <w:textAlignment w:val="auto"/>
        <w:rPr>
          <w:rFonts w:ascii="Arial" w:eastAsia="Arial" w:hAnsi="Arial" w:cs="Arial"/>
          <w:kern w:val="0"/>
          <w:sz w:val="23"/>
          <w:szCs w:val="23"/>
          <w:lang w:eastAsia="pt-BR" w:bidi="ar-SA"/>
        </w:rPr>
      </w:pPr>
    </w:p>
    <w:p w14:paraId="58065394" w14:textId="77777777" w:rsidR="009338AB" w:rsidRPr="009338AB" w:rsidRDefault="009338AB" w:rsidP="009338AB">
      <w:pPr>
        <w:widowControl/>
        <w:tabs>
          <w:tab w:val="left" w:pos="1418"/>
        </w:tabs>
        <w:autoSpaceDN/>
        <w:ind w:firstLine="1560"/>
        <w:jc w:val="both"/>
        <w:textAlignment w:val="auto"/>
        <w:rPr>
          <w:rFonts w:ascii="Arial" w:eastAsia="Arial" w:hAnsi="Arial" w:cs="Arial"/>
          <w:kern w:val="0"/>
          <w:sz w:val="23"/>
          <w:szCs w:val="23"/>
          <w:lang w:eastAsia="pt-BR" w:bidi="ar-SA"/>
        </w:rPr>
      </w:pPr>
      <w:r w:rsidRPr="009338AB">
        <w:rPr>
          <w:rFonts w:ascii="Arial" w:eastAsia="Arial" w:hAnsi="Arial" w:cs="Arial"/>
          <w:kern w:val="0"/>
          <w:sz w:val="23"/>
          <w:szCs w:val="23"/>
          <w:lang w:eastAsia="pt-BR" w:bidi="ar-SA"/>
        </w:rPr>
        <w:t>§ 2° - O servidor que tiver faltas injustificadas e interesse em concorrer ao pleito deverá protocolizar justificativa, contendo as razões que motivaram a ausência, acompanhadas, quando cabível, da documentação comprobatória na Secretaria Municipal da Educação, direcionada à comissão organizadora do processo eleitoral para a devida análise.</w:t>
      </w:r>
    </w:p>
    <w:p w14:paraId="05C12BD6" w14:textId="77777777" w:rsidR="009338AB" w:rsidRPr="009338AB" w:rsidRDefault="009338AB" w:rsidP="009338AB">
      <w:pPr>
        <w:widowControl/>
        <w:tabs>
          <w:tab w:val="left" w:pos="1418"/>
        </w:tabs>
        <w:autoSpaceDN/>
        <w:ind w:firstLine="1560"/>
        <w:jc w:val="both"/>
        <w:textAlignment w:val="auto"/>
        <w:rPr>
          <w:rFonts w:ascii="Arial" w:eastAsia="Arial" w:hAnsi="Arial" w:cs="Arial"/>
          <w:kern w:val="0"/>
          <w:sz w:val="23"/>
          <w:szCs w:val="23"/>
          <w:lang w:eastAsia="pt-BR" w:bidi="ar-SA"/>
        </w:rPr>
      </w:pPr>
    </w:p>
    <w:p w14:paraId="5EBB66C4" w14:textId="77777777" w:rsidR="009338AB" w:rsidRPr="009338AB" w:rsidRDefault="009338AB" w:rsidP="009338AB">
      <w:pPr>
        <w:widowControl/>
        <w:tabs>
          <w:tab w:val="left" w:pos="1418"/>
        </w:tabs>
        <w:autoSpaceDN/>
        <w:ind w:firstLine="1560"/>
        <w:jc w:val="both"/>
        <w:textAlignment w:val="auto"/>
        <w:rPr>
          <w:rFonts w:ascii="Arial" w:eastAsia="Arial" w:hAnsi="Arial" w:cs="Arial"/>
          <w:kern w:val="0"/>
          <w:sz w:val="23"/>
          <w:szCs w:val="23"/>
          <w:lang w:eastAsia="pt-BR" w:bidi="ar-SA"/>
        </w:rPr>
      </w:pPr>
      <w:r w:rsidRPr="009338AB">
        <w:rPr>
          <w:rFonts w:ascii="Arial" w:eastAsia="Arial" w:hAnsi="Arial" w:cs="Arial"/>
          <w:kern w:val="0"/>
          <w:sz w:val="23"/>
          <w:szCs w:val="23"/>
          <w:lang w:eastAsia="pt-BR" w:bidi="ar-SA"/>
        </w:rPr>
        <w:t>§ 3º - Consideram-se funções inerentes ao cargo de professor, para os fins do disposto no inciso IV do caput deste artigo e de candidatura à eleição de diretor, todas as funções exercidas pelo professor nas unidades de ensino da rede municipal de ensino de Toledo nos termos da lei, exceto as de diretor(a) e coordenador(a) pedagógico(a).</w:t>
      </w:r>
    </w:p>
    <w:p w14:paraId="5662459E" w14:textId="77777777" w:rsidR="009338AB" w:rsidRPr="009338AB" w:rsidRDefault="009338AB" w:rsidP="009338AB">
      <w:pPr>
        <w:widowControl/>
        <w:tabs>
          <w:tab w:val="left" w:pos="1418"/>
        </w:tabs>
        <w:autoSpaceDN/>
        <w:ind w:firstLine="1560"/>
        <w:jc w:val="both"/>
        <w:textAlignment w:val="auto"/>
        <w:rPr>
          <w:rFonts w:ascii="Arial" w:eastAsia="Times New Roman" w:hAnsi="Arial" w:cs="Arial"/>
          <w:kern w:val="0"/>
          <w:sz w:val="23"/>
          <w:szCs w:val="23"/>
          <w:lang w:eastAsia="pt-BR" w:bidi="ar-SA"/>
        </w:rPr>
      </w:pPr>
    </w:p>
    <w:p w14:paraId="1315A521"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4º</w:t>
      </w:r>
      <w:r w:rsidRPr="009338AB">
        <w:rPr>
          <w:rFonts w:ascii="Arial" w:eastAsia="Times New Roman" w:hAnsi="Arial" w:cs="Arial"/>
          <w:kern w:val="0"/>
          <w:sz w:val="23"/>
          <w:szCs w:val="23"/>
          <w:lang w:eastAsia="pt-BR" w:bidi="ar-SA"/>
        </w:rPr>
        <w:t xml:space="preserve"> - A unidade de ensino em que não se apresentar candidato às eleições terá seu diretor designado pelo Prefeito Municipal, por indicação da SMED, respeitados os critérios exigidos no artigo 3º desta Lei, exceto os dos incisos II, III e IV de seu </w:t>
      </w:r>
      <w:r w:rsidRPr="009338AB">
        <w:rPr>
          <w:rFonts w:ascii="Arial" w:eastAsia="Times New Roman" w:hAnsi="Arial" w:cs="Arial"/>
          <w:i/>
          <w:iCs/>
          <w:kern w:val="0"/>
          <w:sz w:val="23"/>
          <w:szCs w:val="23"/>
          <w:lang w:eastAsia="pt-BR" w:bidi="ar-SA"/>
        </w:rPr>
        <w:t>caput</w:t>
      </w:r>
      <w:r w:rsidRPr="009338AB">
        <w:rPr>
          <w:rFonts w:ascii="Arial" w:eastAsia="Times New Roman" w:hAnsi="Arial" w:cs="Arial"/>
          <w:kern w:val="0"/>
          <w:sz w:val="23"/>
          <w:szCs w:val="23"/>
          <w:lang w:eastAsia="pt-BR" w:bidi="ar-SA"/>
        </w:rPr>
        <w:t xml:space="preserve">. </w:t>
      </w:r>
    </w:p>
    <w:p w14:paraId="406C9797" w14:textId="77777777" w:rsidR="009338AB" w:rsidRPr="009338AB" w:rsidRDefault="009338AB" w:rsidP="009338AB">
      <w:pPr>
        <w:widowControl/>
        <w:tabs>
          <w:tab w:val="left" w:pos="1418"/>
        </w:tabs>
        <w:autoSpaceDN/>
        <w:jc w:val="both"/>
        <w:textAlignment w:val="auto"/>
        <w:rPr>
          <w:rFonts w:ascii="Arial" w:eastAsia="Times New Roman" w:hAnsi="Arial" w:cs="Arial"/>
          <w:color w:val="FF0000"/>
          <w:kern w:val="0"/>
          <w:sz w:val="23"/>
          <w:szCs w:val="23"/>
          <w:lang w:eastAsia="pt-BR" w:bidi="ar-SA"/>
        </w:rPr>
      </w:pPr>
    </w:p>
    <w:p w14:paraId="210042F7"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Parágrafo único - As escolas e CMEIS que estiverem em funcionamento há menos de um ano até a data da eleição não terão eleição e seu diretor será indicado pelo titular da SMED e designado pelo Prefeito Municipal, respeitados os critérios do artigo 3º desta Lei, exceto os dos incisos II, III e IV de seu </w:t>
      </w:r>
      <w:r w:rsidRPr="009338AB">
        <w:rPr>
          <w:rFonts w:ascii="Arial" w:eastAsia="Times New Roman" w:hAnsi="Arial" w:cs="Arial"/>
          <w:i/>
          <w:iCs/>
          <w:kern w:val="0"/>
          <w:sz w:val="23"/>
          <w:szCs w:val="23"/>
          <w:lang w:eastAsia="pt-BR" w:bidi="ar-SA"/>
        </w:rPr>
        <w:t>caput</w:t>
      </w:r>
      <w:r w:rsidRPr="009338AB">
        <w:rPr>
          <w:rFonts w:ascii="Arial" w:eastAsia="Times New Roman" w:hAnsi="Arial" w:cs="Arial"/>
          <w:kern w:val="0"/>
          <w:sz w:val="23"/>
          <w:szCs w:val="23"/>
          <w:lang w:eastAsia="pt-BR" w:bidi="ar-SA"/>
        </w:rPr>
        <w:t xml:space="preserve">. </w:t>
      </w:r>
    </w:p>
    <w:p w14:paraId="2215BFAB"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p>
    <w:p w14:paraId="3766D6F7"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5º</w:t>
      </w:r>
      <w:r w:rsidRPr="009338AB">
        <w:rPr>
          <w:rFonts w:ascii="Arial" w:eastAsia="Times New Roman" w:hAnsi="Arial" w:cs="Arial"/>
          <w:kern w:val="0"/>
          <w:sz w:val="23"/>
          <w:szCs w:val="23"/>
          <w:lang w:eastAsia="pt-BR" w:bidi="ar-SA"/>
        </w:rPr>
        <w:t xml:space="preserve"> - Nas unidades de ensino, terão direito a votar nas eleições a que se refere o artigo 2º desta Lei:</w:t>
      </w:r>
    </w:p>
    <w:p w14:paraId="7F51A562"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 - </w:t>
      </w:r>
      <w:proofErr w:type="gramStart"/>
      <w:r w:rsidRPr="009338AB">
        <w:rPr>
          <w:rFonts w:ascii="Arial" w:eastAsia="Times New Roman" w:hAnsi="Arial" w:cs="Arial"/>
          <w:kern w:val="0"/>
          <w:sz w:val="23"/>
          <w:szCs w:val="23"/>
          <w:lang w:eastAsia="pt-BR" w:bidi="ar-SA"/>
        </w:rPr>
        <w:t>todos os</w:t>
      </w:r>
      <w:proofErr w:type="gramEnd"/>
      <w:r w:rsidRPr="009338AB">
        <w:rPr>
          <w:rFonts w:ascii="Arial" w:eastAsia="Times New Roman" w:hAnsi="Arial" w:cs="Arial"/>
          <w:kern w:val="0"/>
          <w:sz w:val="23"/>
          <w:szCs w:val="23"/>
          <w:lang w:eastAsia="pt-BR" w:bidi="ar-SA"/>
        </w:rPr>
        <w:t xml:space="preserve"> servidores estatutários lotados e em exercício na unidade de ensino; e</w:t>
      </w:r>
    </w:p>
    <w:p w14:paraId="7A4290C4"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II - </w:t>
      </w:r>
      <w:proofErr w:type="gramStart"/>
      <w:r w:rsidRPr="009338AB">
        <w:rPr>
          <w:rFonts w:ascii="Arial" w:eastAsia="Times New Roman" w:hAnsi="Arial" w:cs="Arial"/>
          <w:kern w:val="0"/>
          <w:sz w:val="23"/>
          <w:szCs w:val="23"/>
          <w:lang w:eastAsia="pt-BR" w:bidi="ar-SA"/>
        </w:rPr>
        <w:t>os</w:t>
      </w:r>
      <w:proofErr w:type="gramEnd"/>
      <w:r w:rsidRPr="009338AB">
        <w:rPr>
          <w:rFonts w:ascii="Arial" w:eastAsia="Times New Roman" w:hAnsi="Arial" w:cs="Arial"/>
          <w:kern w:val="0"/>
          <w:sz w:val="23"/>
          <w:szCs w:val="23"/>
          <w:lang w:eastAsia="pt-BR" w:bidi="ar-SA"/>
        </w:rPr>
        <w:t xml:space="preserve"> pais ou mães de alunos neles matriculados ou, em sua falta, os respectivos responsáveis legais.</w:t>
      </w:r>
    </w:p>
    <w:p w14:paraId="66B8AC42"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55B53FF5"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 1º - Cada família terá direito a um voto, </w:t>
      </w:r>
      <w:proofErr w:type="spellStart"/>
      <w:r w:rsidRPr="009338AB">
        <w:rPr>
          <w:rFonts w:ascii="Arial" w:eastAsia="Times New Roman" w:hAnsi="Arial" w:cs="Arial"/>
          <w:kern w:val="0"/>
          <w:sz w:val="23"/>
          <w:szCs w:val="23"/>
          <w:lang w:eastAsia="pt-BR" w:bidi="ar-SA"/>
        </w:rPr>
        <w:t>independente</w:t>
      </w:r>
      <w:proofErr w:type="spellEnd"/>
      <w:r w:rsidRPr="009338AB">
        <w:rPr>
          <w:rFonts w:ascii="Arial" w:eastAsia="Times New Roman" w:hAnsi="Arial" w:cs="Arial"/>
          <w:kern w:val="0"/>
          <w:sz w:val="23"/>
          <w:szCs w:val="23"/>
          <w:lang w:eastAsia="pt-BR" w:bidi="ar-SA"/>
        </w:rPr>
        <w:t xml:space="preserve"> do número de filhos matriculados na mesma unidade de ensino.</w:t>
      </w:r>
    </w:p>
    <w:p w14:paraId="25638DFF"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774B2A01"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2º - Não terão direito a voto os estagiários e funcionários terceirizados.</w:t>
      </w:r>
    </w:p>
    <w:p w14:paraId="19975550"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 xml:space="preserve"> </w:t>
      </w:r>
    </w:p>
    <w:p w14:paraId="5DB095BC"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 3º - Os servidores cedidos votarão na unidade escolar onde estiverem em exercício. </w:t>
      </w:r>
    </w:p>
    <w:p w14:paraId="5A6D2590"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2846DE1B"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 xml:space="preserve">Art. 6º </w:t>
      </w:r>
      <w:r w:rsidRPr="009338AB">
        <w:rPr>
          <w:rFonts w:ascii="Arial" w:eastAsia="Times New Roman" w:hAnsi="Arial" w:cs="Arial"/>
          <w:kern w:val="0"/>
          <w:sz w:val="23"/>
          <w:szCs w:val="23"/>
          <w:lang w:eastAsia="pt-BR" w:bidi="ar-SA"/>
        </w:rPr>
        <w:t>- A eleição será realizada em todas as unidades de ensino simultaneamente, através do voto direto e secreto e proporcional por categoria.</w:t>
      </w:r>
    </w:p>
    <w:p w14:paraId="41C36EA7"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0178C308"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Parágrafo único - As categorias a que se refere o </w:t>
      </w:r>
      <w:r w:rsidRPr="009338AB">
        <w:rPr>
          <w:rFonts w:ascii="Arial" w:eastAsia="Times New Roman" w:hAnsi="Arial" w:cs="Arial"/>
          <w:i/>
          <w:iCs/>
          <w:kern w:val="0"/>
          <w:sz w:val="23"/>
          <w:szCs w:val="23"/>
          <w:lang w:eastAsia="pt-BR" w:bidi="ar-SA"/>
        </w:rPr>
        <w:t>caput</w:t>
      </w:r>
      <w:r w:rsidRPr="009338AB">
        <w:rPr>
          <w:rFonts w:ascii="Arial" w:eastAsia="Times New Roman" w:hAnsi="Arial" w:cs="Arial"/>
          <w:kern w:val="0"/>
          <w:sz w:val="23"/>
          <w:szCs w:val="23"/>
          <w:lang w:eastAsia="pt-BR" w:bidi="ar-SA"/>
        </w:rPr>
        <w:t xml:space="preserve"> deste artigo são:</w:t>
      </w:r>
    </w:p>
    <w:p w14:paraId="10DEAC87"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 - </w:t>
      </w:r>
      <w:proofErr w:type="gramStart"/>
      <w:r w:rsidRPr="009338AB">
        <w:rPr>
          <w:rFonts w:ascii="Arial" w:eastAsia="Times New Roman" w:hAnsi="Arial" w:cs="Arial"/>
          <w:kern w:val="0"/>
          <w:sz w:val="23"/>
          <w:szCs w:val="23"/>
          <w:lang w:eastAsia="pt-BR" w:bidi="ar-SA"/>
        </w:rPr>
        <w:t>professores</w:t>
      </w:r>
      <w:proofErr w:type="gramEnd"/>
      <w:r w:rsidRPr="009338AB">
        <w:rPr>
          <w:rFonts w:ascii="Arial" w:eastAsia="Times New Roman" w:hAnsi="Arial" w:cs="Arial"/>
          <w:kern w:val="0"/>
          <w:sz w:val="23"/>
          <w:szCs w:val="23"/>
          <w:lang w:eastAsia="pt-BR" w:bidi="ar-SA"/>
        </w:rPr>
        <w:t xml:space="preserve"> e demais servidores estatutários, em exercício na unidade de ensino;</w:t>
      </w:r>
    </w:p>
    <w:p w14:paraId="498D675F"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II - </w:t>
      </w:r>
      <w:proofErr w:type="gramStart"/>
      <w:r w:rsidRPr="009338AB">
        <w:rPr>
          <w:rFonts w:ascii="Arial" w:eastAsia="Times New Roman" w:hAnsi="Arial" w:cs="Arial"/>
          <w:kern w:val="0"/>
          <w:sz w:val="23"/>
          <w:szCs w:val="23"/>
          <w:lang w:eastAsia="pt-BR" w:bidi="ar-SA"/>
        </w:rPr>
        <w:t>pais</w:t>
      </w:r>
      <w:proofErr w:type="gramEnd"/>
      <w:r w:rsidRPr="009338AB">
        <w:rPr>
          <w:rFonts w:ascii="Arial" w:eastAsia="Times New Roman" w:hAnsi="Arial" w:cs="Arial"/>
          <w:kern w:val="0"/>
          <w:sz w:val="23"/>
          <w:szCs w:val="23"/>
          <w:lang w:eastAsia="pt-BR" w:bidi="ar-SA"/>
        </w:rPr>
        <w:t xml:space="preserve"> ou responsáveis legais de alunos menores de dezesseis anos; e</w:t>
      </w:r>
    </w:p>
    <w:p w14:paraId="50C392EC"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III - alunos maiores de dezesseis anos que frequentam a Educação de Jovens e Adultos (EJA), cujo direito de voto será exercido na escola descentralizada. </w:t>
      </w:r>
    </w:p>
    <w:p w14:paraId="79E83D00"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5D791DF6"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 xml:space="preserve">Art. 7º </w:t>
      </w:r>
      <w:r w:rsidRPr="009338AB">
        <w:rPr>
          <w:rFonts w:ascii="Arial" w:eastAsia="Times New Roman" w:hAnsi="Arial" w:cs="Arial"/>
          <w:kern w:val="0"/>
          <w:sz w:val="23"/>
          <w:szCs w:val="23"/>
          <w:lang w:eastAsia="pt-BR" w:bidi="ar-SA"/>
        </w:rPr>
        <w:t>- Cada pessoa apta a votar terá direito a um voto, mesmo que represente mais de um segmento da comunidade escolar ou mais de um aluno não votante.</w:t>
      </w:r>
    </w:p>
    <w:p w14:paraId="0A7F550A"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51EE1EF9"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8º</w:t>
      </w:r>
      <w:r w:rsidRPr="009338AB">
        <w:rPr>
          <w:rFonts w:ascii="Arial" w:eastAsia="Times New Roman" w:hAnsi="Arial" w:cs="Arial"/>
          <w:kern w:val="0"/>
          <w:sz w:val="23"/>
          <w:szCs w:val="23"/>
          <w:lang w:eastAsia="pt-BR" w:bidi="ar-SA"/>
        </w:rPr>
        <w:t xml:space="preserve"> - Os votos serão apurados obedecendo à seguinte fórmula:</w:t>
      </w:r>
    </w:p>
    <w:p w14:paraId="37271518"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p>
    <w:p w14:paraId="7160FD00"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V (X) = VVPS(X).3 + VVPA(X)</w:t>
      </w:r>
      <w:r w:rsidRPr="009338AB">
        <w:rPr>
          <w:rFonts w:ascii="Arial" w:eastAsia="Times New Roman" w:hAnsi="Arial" w:cs="Arial"/>
          <w:kern w:val="0"/>
          <w:sz w:val="23"/>
          <w:szCs w:val="23"/>
          <w:lang w:eastAsia="pt-BR" w:bidi="ar-SA"/>
        </w:rPr>
        <w:t>, em que:</w:t>
      </w:r>
    </w:p>
    <w:p w14:paraId="30D6ED8D"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p>
    <w:p w14:paraId="4063FA23"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 = representa o candidato;</w:t>
      </w:r>
    </w:p>
    <w:p w14:paraId="567FE83B"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V(X) = total de votos alcançados pelo candidato;</w:t>
      </w:r>
    </w:p>
    <w:p w14:paraId="03FCFF45"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VVPS(X) = número de votos válidos de professores e servidores para o candidato; e</w:t>
      </w:r>
    </w:p>
    <w:p w14:paraId="1BD9B9C2"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VVPA(X) = número de votos válidos de pais e alunos para o candidato.</w:t>
      </w:r>
    </w:p>
    <w:p w14:paraId="0AB80A17"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5167DA30"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9º</w:t>
      </w:r>
      <w:r w:rsidRPr="009338AB">
        <w:rPr>
          <w:rFonts w:ascii="Arial" w:eastAsia="Times New Roman" w:hAnsi="Arial" w:cs="Arial"/>
          <w:kern w:val="0"/>
          <w:sz w:val="23"/>
          <w:szCs w:val="23"/>
          <w:lang w:eastAsia="pt-BR" w:bidi="ar-SA"/>
        </w:rPr>
        <w:t xml:space="preserve"> - O quórum mínimo de comparecimento para homologação da eleição do diretor será de, pelo menos, 40% (quarenta por cento) dos eleitores constantes da lista de aptos a votar, por categoria, homologada pela comissão eleitoral da unidade de ensino.</w:t>
      </w:r>
    </w:p>
    <w:p w14:paraId="182A485E"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29270B54"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Parágrafo único - Para fins de quórum, serão contabilizados os votos válidos, os votos brancos e os votos nulos.</w:t>
      </w:r>
    </w:p>
    <w:p w14:paraId="59EA4C70"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0C834400"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lastRenderedPageBreak/>
        <w:tab/>
      </w:r>
      <w:r w:rsidRPr="009338AB">
        <w:rPr>
          <w:rFonts w:ascii="Arial" w:eastAsia="Times New Roman" w:hAnsi="Arial" w:cs="Arial"/>
          <w:b/>
          <w:bCs/>
          <w:kern w:val="0"/>
          <w:sz w:val="23"/>
          <w:szCs w:val="23"/>
          <w:lang w:eastAsia="pt-BR" w:bidi="ar-SA"/>
        </w:rPr>
        <w:t>Art. 10</w:t>
      </w:r>
      <w:r w:rsidRPr="009338AB">
        <w:rPr>
          <w:rFonts w:ascii="Arial" w:eastAsia="Times New Roman" w:hAnsi="Arial" w:cs="Arial"/>
          <w:kern w:val="0"/>
          <w:sz w:val="23"/>
          <w:szCs w:val="23"/>
          <w:lang w:eastAsia="pt-BR" w:bidi="ar-SA"/>
        </w:rPr>
        <w:t xml:space="preserve"> - As unidades de ensino em que não se verificar o quórum previsto no artigo 9º terão seu diretor designado pelo Prefeito Municipal de acordo com o estabelecido no artigo 4º desta Lei.</w:t>
      </w:r>
    </w:p>
    <w:p w14:paraId="22D46947"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49D781E3"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 xml:space="preserve">Art. 11 </w:t>
      </w:r>
      <w:r w:rsidRPr="009338AB">
        <w:rPr>
          <w:rFonts w:ascii="Arial" w:eastAsia="Times New Roman" w:hAnsi="Arial" w:cs="Arial"/>
          <w:kern w:val="0"/>
          <w:sz w:val="23"/>
          <w:szCs w:val="23"/>
          <w:lang w:eastAsia="pt-BR" w:bidi="ar-SA"/>
        </w:rPr>
        <w:t>- Será considerado eleito o candidato que obtiver o maior resultado apurado com a aplicação da fórmula descrita no artigo 8º desta Lei.</w:t>
      </w:r>
    </w:p>
    <w:p w14:paraId="6B9ECB09"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45E015D9"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Parágrafo único - Caso a soma dos votos atribuídos aos candidatos seja inferior ao número de votos brancos e nulos, a eleição será considerada inválida e a unidade de ensino terá seu diretor designado, conforme previsto no artigo 4º desta Lei.</w:t>
      </w:r>
    </w:p>
    <w:p w14:paraId="40B31028"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307F9EB5"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12</w:t>
      </w:r>
      <w:r w:rsidRPr="009338AB">
        <w:rPr>
          <w:rFonts w:ascii="Arial" w:eastAsia="Times New Roman" w:hAnsi="Arial" w:cs="Arial"/>
          <w:kern w:val="0"/>
          <w:sz w:val="23"/>
          <w:szCs w:val="23"/>
          <w:lang w:eastAsia="pt-BR" w:bidi="ar-SA"/>
        </w:rPr>
        <w:t xml:space="preserve"> - Em caso de empate na apuração dos votos, será considerado eleito o candidato a diretor que, nesta ordem:</w:t>
      </w:r>
    </w:p>
    <w:p w14:paraId="2AF846DE"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 - </w:t>
      </w:r>
      <w:proofErr w:type="gramStart"/>
      <w:r w:rsidRPr="009338AB">
        <w:rPr>
          <w:rFonts w:ascii="Arial" w:eastAsia="Times New Roman" w:hAnsi="Arial" w:cs="Arial"/>
          <w:kern w:val="0"/>
          <w:sz w:val="23"/>
          <w:szCs w:val="23"/>
          <w:lang w:eastAsia="pt-BR" w:bidi="ar-SA"/>
        </w:rPr>
        <w:t>tenha</w:t>
      </w:r>
      <w:proofErr w:type="gramEnd"/>
      <w:r w:rsidRPr="009338AB">
        <w:rPr>
          <w:rFonts w:ascii="Arial" w:eastAsia="Times New Roman" w:hAnsi="Arial" w:cs="Arial"/>
          <w:kern w:val="0"/>
          <w:sz w:val="23"/>
          <w:szCs w:val="23"/>
          <w:lang w:eastAsia="pt-BR" w:bidi="ar-SA"/>
        </w:rPr>
        <w:t xml:space="preserve"> maior tempo de serviço na unidade de ensino que pretende dirigir;</w:t>
      </w:r>
    </w:p>
    <w:p w14:paraId="11C38692"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II - </w:t>
      </w:r>
      <w:proofErr w:type="gramStart"/>
      <w:r w:rsidRPr="009338AB">
        <w:rPr>
          <w:rFonts w:ascii="Arial" w:eastAsia="Times New Roman" w:hAnsi="Arial" w:cs="Arial"/>
          <w:kern w:val="0"/>
          <w:sz w:val="23"/>
          <w:szCs w:val="23"/>
          <w:lang w:eastAsia="pt-BR" w:bidi="ar-SA"/>
        </w:rPr>
        <w:t>tenha</w:t>
      </w:r>
      <w:proofErr w:type="gramEnd"/>
      <w:r w:rsidRPr="009338AB">
        <w:rPr>
          <w:rFonts w:ascii="Arial" w:eastAsia="Times New Roman" w:hAnsi="Arial" w:cs="Arial"/>
          <w:kern w:val="0"/>
          <w:sz w:val="23"/>
          <w:szCs w:val="23"/>
          <w:lang w:eastAsia="pt-BR" w:bidi="ar-SA"/>
        </w:rPr>
        <w:t xml:space="preserve"> maior tempo de serviço na rede municipal de ensino de Toledo; e</w:t>
      </w:r>
    </w:p>
    <w:p w14:paraId="150E534D"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III - tenha maior titulação na área educacional, considerados, pela ordem, doutorado, mestrado, especialização ou licenciatura.</w:t>
      </w:r>
    </w:p>
    <w:p w14:paraId="619E76A7"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173AE207"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13</w:t>
      </w:r>
      <w:r w:rsidRPr="009338AB">
        <w:rPr>
          <w:rFonts w:ascii="Arial" w:eastAsia="Times New Roman" w:hAnsi="Arial" w:cs="Arial"/>
          <w:kern w:val="0"/>
          <w:sz w:val="23"/>
          <w:szCs w:val="23"/>
          <w:lang w:eastAsia="pt-BR" w:bidi="ar-SA"/>
        </w:rPr>
        <w:t xml:space="preserve"> - Na unidade de ensino em que houver candidato único, este somente será considerado eleito se obtiver a maioria simples dos votos válidos, excluídos os votos brancos e nulos.</w:t>
      </w:r>
    </w:p>
    <w:p w14:paraId="48FDD599"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p>
    <w:p w14:paraId="4CF82B1E"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14</w:t>
      </w:r>
      <w:r w:rsidRPr="009338AB">
        <w:rPr>
          <w:rFonts w:ascii="Arial" w:eastAsia="Times New Roman" w:hAnsi="Arial" w:cs="Arial"/>
          <w:kern w:val="0"/>
          <w:sz w:val="23"/>
          <w:szCs w:val="23"/>
          <w:lang w:eastAsia="pt-BR" w:bidi="ar-SA"/>
        </w:rPr>
        <w:t xml:space="preserve"> -</w:t>
      </w:r>
      <w:r w:rsidRPr="009338AB">
        <w:rPr>
          <w:rFonts w:ascii="Arial" w:eastAsia="Times New Roman" w:hAnsi="Arial" w:cs="Arial"/>
          <w:b/>
          <w:bCs/>
          <w:kern w:val="0"/>
          <w:sz w:val="23"/>
          <w:szCs w:val="23"/>
          <w:lang w:eastAsia="pt-BR" w:bidi="ar-SA"/>
        </w:rPr>
        <w:t xml:space="preserve"> </w:t>
      </w:r>
      <w:r w:rsidRPr="009338AB">
        <w:rPr>
          <w:rFonts w:ascii="Arial" w:eastAsia="Times New Roman" w:hAnsi="Arial" w:cs="Arial"/>
          <w:kern w:val="0"/>
          <w:sz w:val="23"/>
          <w:szCs w:val="23"/>
          <w:lang w:eastAsia="pt-BR" w:bidi="ar-SA"/>
        </w:rPr>
        <w:t>O candidato a diretor que se sentir prejudicado com o resultado da eleição poderá interpor recurso, no prazo de quarenta e oito horas contadas a partir da divulgação do resultado, perante a Comissão Eleitoral da unidade de ensino, que o encaminhará à SMED.</w:t>
      </w:r>
    </w:p>
    <w:p w14:paraId="679B0440"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40FEE9BC"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 1º - Os segmentos organizados da comunidade escolar também poderão interpor recurso mediante a constatação de eventuais irregularidades no processo eleitoral, no prazo previsto no </w:t>
      </w:r>
      <w:r w:rsidRPr="009338AB">
        <w:rPr>
          <w:rFonts w:ascii="Arial" w:eastAsia="Times New Roman" w:hAnsi="Arial" w:cs="Arial"/>
          <w:i/>
          <w:iCs/>
          <w:kern w:val="0"/>
          <w:sz w:val="23"/>
          <w:szCs w:val="23"/>
          <w:lang w:eastAsia="pt-BR" w:bidi="ar-SA"/>
        </w:rPr>
        <w:t>caput</w:t>
      </w:r>
      <w:r w:rsidRPr="009338AB">
        <w:rPr>
          <w:rFonts w:ascii="Arial" w:eastAsia="Times New Roman" w:hAnsi="Arial" w:cs="Arial"/>
          <w:kern w:val="0"/>
          <w:sz w:val="23"/>
          <w:szCs w:val="23"/>
          <w:lang w:eastAsia="pt-BR" w:bidi="ar-SA"/>
        </w:rPr>
        <w:t xml:space="preserve"> deste artigo.</w:t>
      </w:r>
    </w:p>
    <w:p w14:paraId="0E59AD03"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214F0C28"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2º - Os recursos interpostos serão julgados, em primeira instância, pela Comissão Eleitoral Central da SMED e, em última instância, pelo titular da SMED, no prazo de até dez dias.</w:t>
      </w:r>
    </w:p>
    <w:p w14:paraId="7092199E"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2FEDC05B"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15</w:t>
      </w:r>
      <w:r w:rsidRPr="009338AB">
        <w:rPr>
          <w:rFonts w:ascii="Arial" w:eastAsia="Times New Roman" w:hAnsi="Arial" w:cs="Arial"/>
          <w:kern w:val="0"/>
          <w:sz w:val="23"/>
          <w:szCs w:val="23"/>
          <w:lang w:eastAsia="pt-BR" w:bidi="ar-SA"/>
        </w:rPr>
        <w:t xml:space="preserve"> - O diretor eleito na forma prevista nesta Lei será nomeado pelo Prefeito Municipal, na última semana de dezembro.</w:t>
      </w:r>
    </w:p>
    <w:p w14:paraId="4EF92392"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46D680F0"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 1º - O mandato de diretor terá a duração de dois anos, sendo permitida uma reeleição consecutiva, não sendo considerado para efeito de reeleição o exercício da direção por um período inferior a oito meses somados nas duas gestões escolares anteriores. </w:t>
      </w:r>
    </w:p>
    <w:p w14:paraId="2E1D5C6B"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376F378F"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2º - Havendo vacância, a qualquer tempo, a SMED realizará a indicação do(a) diretor(a), que será designado(a) pelo Prefeito.</w:t>
      </w:r>
    </w:p>
    <w:p w14:paraId="40B335C0"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p>
    <w:p w14:paraId="3621E78F"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16</w:t>
      </w:r>
      <w:r w:rsidRPr="009338AB">
        <w:rPr>
          <w:rFonts w:ascii="Arial" w:eastAsia="Times New Roman" w:hAnsi="Arial" w:cs="Arial"/>
          <w:kern w:val="0"/>
          <w:sz w:val="23"/>
          <w:szCs w:val="23"/>
          <w:lang w:eastAsia="pt-BR" w:bidi="ar-SA"/>
        </w:rPr>
        <w:t xml:space="preserve"> -</w:t>
      </w:r>
      <w:r w:rsidRPr="009338AB">
        <w:rPr>
          <w:rFonts w:ascii="Arial" w:eastAsia="Times New Roman" w:hAnsi="Arial" w:cs="Arial"/>
          <w:b/>
          <w:bCs/>
          <w:kern w:val="0"/>
          <w:sz w:val="23"/>
          <w:szCs w:val="23"/>
          <w:lang w:eastAsia="pt-BR" w:bidi="ar-SA"/>
        </w:rPr>
        <w:t xml:space="preserve"> </w:t>
      </w:r>
      <w:r w:rsidRPr="009338AB">
        <w:rPr>
          <w:rFonts w:ascii="Arial" w:eastAsia="Times New Roman" w:hAnsi="Arial" w:cs="Arial"/>
          <w:kern w:val="0"/>
          <w:sz w:val="23"/>
          <w:szCs w:val="23"/>
          <w:lang w:eastAsia="pt-BR" w:bidi="ar-SA"/>
        </w:rPr>
        <w:t>A nomeação e a posse dos(as) diretores(as) eleitos(as) observarão as seguintes disposições:</w:t>
      </w:r>
    </w:p>
    <w:p w14:paraId="4DBD2680"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lastRenderedPageBreak/>
        <w:tab/>
        <w:t xml:space="preserve">I - </w:t>
      </w:r>
      <w:proofErr w:type="gramStart"/>
      <w:r w:rsidRPr="009338AB">
        <w:rPr>
          <w:rFonts w:ascii="Arial" w:eastAsia="Times New Roman" w:hAnsi="Arial" w:cs="Arial"/>
          <w:kern w:val="0"/>
          <w:sz w:val="23"/>
          <w:szCs w:val="23"/>
          <w:lang w:eastAsia="pt-BR" w:bidi="ar-SA"/>
        </w:rPr>
        <w:t>a</w:t>
      </w:r>
      <w:proofErr w:type="gramEnd"/>
      <w:r w:rsidRPr="009338AB">
        <w:rPr>
          <w:rFonts w:ascii="Arial" w:eastAsia="Times New Roman" w:hAnsi="Arial" w:cs="Arial"/>
          <w:kern w:val="0"/>
          <w:sz w:val="23"/>
          <w:szCs w:val="23"/>
          <w:lang w:eastAsia="pt-BR" w:bidi="ar-SA"/>
        </w:rPr>
        <w:t xml:space="preserve"> nomeação dos(as) eleitos(as) ocorrerá na última semana do mês de dezembro do ano de realização das eleições;</w:t>
      </w:r>
    </w:p>
    <w:p w14:paraId="6C7AD643"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II - </w:t>
      </w:r>
      <w:proofErr w:type="gramStart"/>
      <w:r w:rsidRPr="009338AB">
        <w:rPr>
          <w:rFonts w:ascii="Arial" w:eastAsia="Times New Roman" w:hAnsi="Arial" w:cs="Arial"/>
          <w:kern w:val="0"/>
          <w:sz w:val="23"/>
          <w:szCs w:val="23"/>
          <w:lang w:eastAsia="pt-BR" w:bidi="ar-SA"/>
        </w:rPr>
        <w:t>o</w:t>
      </w:r>
      <w:proofErr w:type="gramEnd"/>
      <w:r w:rsidRPr="009338AB">
        <w:rPr>
          <w:rFonts w:ascii="Arial" w:eastAsia="Times New Roman" w:hAnsi="Arial" w:cs="Arial"/>
          <w:kern w:val="0"/>
          <w:sz w:val="23"/>
          <w:szCs w:val="23"/>
          <w:lang w:eastAsia="pt-BR" w:bidi="ar-SA"/>
        </w:rPr>
        <w:t xml:space="preserve"> exercício da função terá início no primeiro dia útil do mês de janeiro; e</w:t>
      </w:r>
    </w:p>
    <w:p w14:paraId="3F7AB968"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III - a sessão solene de posse ocorrerá na abertura oficial do ano letivo.</w:t>
      </w:r>
    </w:p>
    <w:p w14:paraId="6227A85D"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p>
    <w:p w14:paraId="2672F2F8"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17</w:t>
      </w:r>
      <w:r w:rsidRPr="009338AB">
        <w:rPr>
          <w:rFonts w:ascii="Arial" w:eastAsia="Times New Roman" w:hAnsi="Arial" w:cs="Arial"/>
          <w:kern w:val="0"/>
          <w:sz w:val="23"/>
          <w:szCs w:val="23"/>
          <w:lang w:eastAsia="pt-BR" w:bidi="ar-SA"/>
        </w:rPr>
        <w:t xml:space="preserve"> - O diretor poderá ser destituído da função a pedido da comunidade escolar, ou motivadamente, pelo titular da Secretaria Municipal da Educação, quando condenado por sentença criminal transitada em julgado, ou quando apenado administrativamente por suspensão, mediante o devido processo legal, garantindo-se os princípios da ampla defesa e do contraditório.</w:t>
      </w:r>
    </w:p>
    <w:p w14:paraId="22DFDF40"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018454D9"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18</w:t>
      </w:r>
      <w:r w:rsidRPr="009338AB">
        <w:rPr>
          <w:rFonts w:ascii="Arial" w:eastAsia="Times New Roman" w:hAnsi="Arial" w:cs="Arial"/>
          <w:kern w:val="0"/>
          <w:sz w:val="23"/>
          <w:szCs w:val="23"/>
          <w:lang w:eastAsia="pt-BR" w:bidi="ar-SA"/>
        </w:rPr>
        <w:t xml:space="preserve"> - O diretor poderá, ainda, ser destituído da função a pedido da comunidade escolar, mediante votação em plebiscito, convocado especialmente para este fim.</w:t>
      </w:r>
    </w:p>
    <w:p w14:paraId="4CB7BDF5"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3FFF3187"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1º - O plebiscito para destituição da função de diretor será convocado mediante requerimento contendo assinaturas de, no mínimo, quarenta por cento dos eleitores aptos a votar.</w:t>
      </w:r>
    </w:p>
    <w:p w14:paraId="3C1BDEF6"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144551D2"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2º - Reunidas as assinaturas, o requerimento de convocação de plebiscito será encaminhado à SMED para realização dentro de sessenta dias.</w:t>
      </w:r>
    </w:p>
    <w:p w14:paraId="42609F95"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0FD6FD1C"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3º - A votação para destituição da função de diretor será secreta e seguirá os mesmos critérios da eleição para diretores, previstos nesta Lei.</w:t>
      </w:r>
    </w:p>
    <w:p w14:paraId="45B8D6D1"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5F15D9E1"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 4º - Nas unidades de </w:t>
      </w:r>
      <w:proofErr w:type="gramStart"/>
      <w:r w:rsidRPr="009338AB">
        <w:rPr>
          <w:rFonts w:ascii="Arial" w:eastAsia="Times New Roman" w:hAnsi="Arial" w:cs="Arial"/>
          <w:kern w:val="0"/>
          <w:sz w:val="23"/>
          <w:szCs w:val="23"/>
          <w:lang w:eastAsia="pt-BR" w:bidi="ar-SA"/>
        </w:rPr>
        <w:t>ensino  em</w:t>
      </w:r>
      <w:proofErr w:type="gramEnd"/>
      <w:r w:rsidRPr="009338AB">
        <w:rPr>
          <w:rFonts w:ascii="Arial" w:eastAsia="Times New Roman" w:hAnsi="Arial" w:cs="Arial"/>
          <w:kern w:val="0"/>
          <w:sz w:val="23"/>
          <w:szCs w:val="23"/>
          <w:lang w:eastAsia="pt-BR" w:bidi="ar-SA"/>
        </w:rPr>
        <w:t xml:space="preserve"> que o diretor for destituído nos termos desta Lei, far-se-á, em dia a ser designado pela SMED, nova eleição para completar o mandato, se restarem mais de oito meses para o término do mandato, contados da data da destituição.</w:t>
      </w:r>
    </w:p>
    <w:p w14:paraId="6454714A"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p>
    <w:p w14:paraId="168B1AF2" w14:textId="77777777" w:rsidR="009338AB" w:rsidRPr="009338AB" w:rsidRDefault="009338AB" w:rsidP="009338AB">
      <w:pPr>
        <w:widowControl/>
        <w:tabs>
          <w:tab w:val="left" w:pos="1418"/>
        </w:tabs>
        <w:autoSpaceDN/>
        <w:jc w:val="both"/>
        <w:textAlignment w:val="auto"/>
        <w:rPr>
          <w:rFonts w:ascii="Arial" w:eastAsia="Times New Roman" w:hAnsi="Arial" w:cs="Arial"/>
          <w:b/>
          <w:bCs/>
          <w:kern w:val="0"/>
          <w:sz w:val="23"/>
          <w:szCs w:val="23"/>
          <w:lang w:eastAsia="pt-BR" w:bidi="ar-SA"/>
        </w:rPr>
      </w:pPr>
      <w:r w:rsidRPr="009338AB">
        <w:rPr>
          <w:rFonts w:ascii="Arial" w:eastAsia="Times New Roman" w:hAnsi="Arial" w:cs="Arial"/>
          <w:kern w:val="0"/>
          <w:sz w:val="23"/>
          <w:szCs w:val="23"/>
          <w:lang w:eastAsia="pt-BR" w:bidi="ar-SA"/>
        </w:rPr>
        <w:tab/>
        <w:t>§ 5º - Se restarem menos de oito meses para o término do mandato do diretor, contados da data da sua destituição, a unidade de ensino terá um diretor designado pelo Prefeito, indicado pela SMED.</w:t>
      </w:r>
    </w:p>
    <w:p w14:paraId="71958170" w14:textId="77777777" w:rsidR="009338AB" w:rsidRPr="009338AB" w:rsidRDefault="009338AB" w:rsidP="009338AB">
      <w:pPr>
        <w:widowControl/>
        <w:autoSpaceDN/>
        <w:jc w:val="both"/>
        <w:textAlignment w:val="auto"/>
        <w:rPr>
          <w:rFonts w:ascii="Arial" w:eastAsia="Times New Roman" w:hAnsi="Arial" w:cs="Arial"/>
          <w:b/>
          <w:bCs/>
          <w:kern w:val="0"/>
          <w:sz w:val="23"/>
          <w:szCs w:val="23"/>
          <w:lang w:eastAsia="pt-BR" w:bidi="ar-SA"/>
        </w:rPr>
      </w:pPr>
    </w:p>
    <w:p w14:paraId="0F93A97D" w14:textId="77777777" w:rsidR="009338AB" w:rsidRPr="009338AB" w:rsidRDefault="009338AB" w:rsidP="009338AB">
      <w:pPr>
        <w:widowControl/>
        <w:tabs>
          <w:tab w:val="left" w:pos="1418"/>
        </w:tabs>
        <w:autoSpaceDN/>
        <w:jc w:val="center"/>
        <w:textAlignment w:val="auto"/>
        <w:rPr>
          <w:rFonts w:ascii="Arial" w:eastAsia="Times New Roman" w:hAnsi="Arial" w:cs="Arial"/>
          <w:b/>
          <w:bCs/>
          <w:kern w:val="0"/>
          <w:sz w:val="23"/>
          <w:szCs w:val="23"/>
          <w:lang w:eastAsia="pt-BR" w:bidi="ar-SA"/>
        </w:rPr>
      </w:pPr>
      <w:r w:rsidRPr="009338AB">
        <w:rPr>
          <w:rFonts w:ascii="Arial" w:eastAsia="Times New Roman" w:hAnsi="Arial" w:cs="Arial"/>
          <w:b/>
          <w:bCs/>
          <w:kern w:val="0"/>
          <w:sz w:val="23"/>
          <w:szCs w:val="23"/>
          <w:lang w:eastAsia="pt-BR" w:bidi="ar-SA"/>
        </w:rPr>
        <w:t>CAPÍTULO III</w:t>
      </w:r>
    </w:p>
    <w:p w14:paraId="2ED9E75E" w14:textId="77777777" w:rsidR="009338AB" w:rsidRPr="009338AB" w:rsidRDefault="009338AB" w:rsidP="009338AB">
      <w:pPr>
        <w:widowControl/>
        <w:tabs>
          <w:tab w:val="left" w:pos="1418"/>
        </w:tabs>
        <w:autoSpaceDN/>
        <w:jc w:val="center"/>
        <w:textAlignment w:val="auto"/>
        <w:rPr>
          <w:rFonts w:ascii="Arial" w:eastAsia="Times New Roman" w:hAnsi="Arial" w:cs="Arial"/>
          <w:b/>
          <w:bCs/>
          <w:kern w:val="0"/>
          <w:sz w:val="23"/>
          <w:szCs w:val="23"/>
          <w:lang w:eastAsia="pt-BR" w:bidi="ar-SA"/>
        </w:rPr>
      </w:pPr>
      <w:r w:rsidRPr="009338AB">
        <w:rPr>
          <w:rFonts w:ascii="Arial" w:eastAsia="Times New Roman" w:hAnsi="Arial" w:cs="Arial"/>
          <w:b/>
          <w:bCs/>
          <w:kern w:val="0"/>
          <w:sz w:val="23"/>
          <w:szCs w:val="23"/>
          <w:lang w:eastAsia="pt-BR" w:bidi="ar-SA"/>
        </w:rPr>
        <w:t>DAS ATRIBUIÇÕES E COMPETÊNCIAS</w:t>
      </w:r>
    </w:p>
    <w:p w14:paraId="788DDB82"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p>
    <w:p w14:paraId="752B0CAC"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 xml:space="preserve">Art. 19 </w:t>
      </w:r>
      <w:r w:rsidRPr="009338AB">
        <w:rPr>
          <w:rFonts w:ascii="Arial" w:eastAsia="Times New Roman" w:hAnsi="Arial" w:cs="Arial"/>
          <w:kern w:val="0"/>
          <w:sz w:val="23"/>
          <w:szCs w:val="23"/>
          <w:lang w:eastAsia="pt-BR" w:bidi="ar-SA"/>
        </w:rPr>
        <w:t>- São atribuições do(a) Diretor(a), entendidas como o conjunto de atividades, deveres e responsabilidades inerentes ao exercício cotidiano da função:</w:t>
      </w:r>
    </w:p>
    <w:p w14:paraId="0F922BD5"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 - </w:t>
      </w:r>
      <w:proofErr w:type="gramStart"/>
      <w:r w:rsidRPr="009338AB">
        <w:rPr>
          <w:rFonts w:ascii="Arial" w:eastAsia="Times New Roman" w:hAnsi="Arial" w:cs="Arial"/>
          <w:kern w:val="0"/>
          <w:sz w:val="23"/>
          <w:szCs w:val="23"/>
          <w:lang w:eastAsia="pt-BR" w:bidi="ar-SA"/>
        </w:rPr>
        <w:t>coordenar, acompanhar</w:t>
      </w:r>
      <w:proofErr w:type="gramEnd"/>
      <w:r w:rsidRPr="009338AB">
        <w:rPr>
          <w:rFonts w:ascii="Arial" w:eastAsia="Times New Roman" w:hAnsi="Arial" w:cs="Arial"/>
          <w:kern w:val="0"/>
          <w:sz w:val="23"/>
          <w:szCs w:val="23"/>
          <w:lang w:eastAsia="pt-BR" w:bidi="ar-SA"/>
        </w:rPr>
        <w:t xml:space="preserve"> e avaliar, em conjunto com a coordenação pedagógica, a elaboração, implementação e revisão do Projeto Político-Pedagógico, do Regimento Escolar, do Plano de Gestão e do Plano de Ação Pedagógica da unidade de ensino;</w:t>
      </w:r>
    </w:p>
    <w:p w14:paraId="75A83BE7"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II - </w:t>
      </w:r>
      <w:proofErr w:type="gramStart"/>
      <w:r w:rsidRPr="009338AB">
        <w:rPr>
          <w:rFonts w:ascii="Arial" w:eastAsia="Times New Roman" w:hAnsi="Arial" w:cs="Arial"/>
          <w:kern w:val="0"/>
          <w:sz w:val="23"/>
          <w:szCs w:val="23"/>
          <w:lang w:eastAsia="pt-BR" w:bidi="ar-SA"/>
        </w:rPr>
        <w:t>assegurar</w:t>
      </w:r>
      <w:proofErr w:type="gramEnd"/>
      <w:r w:rsidRPr="009338AB">
        <w:rPr>
          <w:rFonts w:ascii="Arial" w:eastAsia="Times New Roman" w:hAnsi="Arial" w:cs="Arial"/>
          <w:kern w:val="0"/>
          <w:sz w:val="23"/>
          <w:szCs w:val="23"/>
          <w:lang w:eastAsia="pt-BR" w:bidi="ar-SA"/>
        </w:rPr>
        <w:t xml:space="preserve"> o cumprimento da legislação educacional, das normas do Sistema Municipal de Ensino, das orientações da SMED e das normas internas da unidade de ensino;</w:t>
      </w:r>
    </w:p>
    <w:p w14:paraId="520F0F98"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III - subsidiar o planejamento educacional da rede municipal, garantindo a atualização, organização e fidedignidade das informações da unidade de ensino;</w:t>
      </w:r>
    </w:p>
    <w:p w14:paraId="26D60BAB"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lastRenderedPageBreak/>
        <w:tab/>
        <w:t xml:space="preserve">IV - </w:t>
      </w:r>
      <w:proofErr w:type="gramStart"/>
      <w:r w:rsidRPr="009338AB">
        <w:rPr>
          <w:rFonts w:ascii="Arial" w:eastAsia="Times New Roman" w:hAnsi="Arial" w:cs="Arial"/>
          <w:kern w:val="0"/>
          <w:sz w:val="23"/>
          <w:szCs w:val="23"/>
          <w:lang w:eastAsia="pt-BR" w:bidi="ar-SA"/>
        </w:rPr>
        <w:t>zelar</w:t>
      </w:r>
      <w:proofErr w:type="gramEnd"/>
      <w:r w:rsidRPr="009338AB">
        <w:rPr>
          <w:rFonts w:ascii="Arial" w:eastAsia="Times New Roman" w:hAnsi="Arial" w:cs="Arial"/>
          <w:kern w:val="0"/>
          <w:sz w:val="23"/>
          <w:szCs w:val="23"/>
          <w:lang w:eastAsia="pt-BR" w:bidi="ar-SA"/>
        </w:rPr>
        <w:t xml:space="preserve"> pela guarda, conservação e controle dos bens patrimoniais da unidade de ensino, promovendo inventário periódico;</w:t>
      </w:r>
    </w:p>
    <w:p w14:paraId="7C8A639A"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V - </w:t>
      </w:r>
      <w:proofErr w:type="gramStart"/>
      <w:r w:rsidRPr="009338AB">
        <w:rPr>
          <w:rFonts w:ascii="Arial" w:eastAsia="Times New Roman" w:hAnsi="Arial" w:cs="Arial"/>
          <w:kern w:val="0"/>
          <w:sz w:val="23"/>
          <w:szCs w:val="23"/>
          <w:lang w:eastAsia="pt-BR" w:bidi="ar-SA"/>
        </w:rPr>
        <w:t>assegurar</w:t>
      </w:r>
      <w:proofErr w:type="gramEnd"/>
      <w:r w:rsidRPr="009338AB">
        <w:rPr>
          <w:rFonts w:ascii="Arial" w:eastAsia="Times New Roman" w:hAnsi="Arial" w:cs="Arial"/>
          <w:kern w:val="0"/>
          <w:sz w:val="23"/>
          <w:szCs w:val="23"/>
          <w:lang w:eastAsia="pt-BR" w:bidi="ar-SA"/>
        </w:rPr>
        <w:t xml:space="preserve"> condições adequadas de funcionamento do prédio escolar e de suas instalações, comunicando aos órgãos competentes as necessidades de manutenção, reparos ou reformas;</w:t>
      </w:r>
    </w:p>
    <w:p w14:paraId="641C0BE5"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VI - </w:t>
      </w:r>
      <w:proofErr w:type="gramStart"/>
      <w:r w:rsidRPr="009338AB">
        <w:rPr>
          <w:rFonts w:ascii="Arial" w:eastAsia="Times New Roman" w:hAnsi="Arial" w:cs="Arial"/>
          <w:kern w:val="0"/>
          <w:sz w:val="23"/>
          <w:szCs w:val="23"/>
          <w:lang w:eastAsia="pt-BR" w:bidi="ar-SA"/>
        </w:rPr>
        <w:t>garantir</w:t>
      </w:r>
      <w:proofErr w:type="gramEnd"/>
      <w:r w:rsidRPr="009338AB">
        <w:rPr>
          <w:rFonts w:ascii="Arial" w:eastAsia="Times New Roman" w:hAnsi="Arial" w:cs="Arial"/>
          <w:kern w:val="0"/>
          <w:sz w:val="23"/>
          <w:szCs w:val="23"/>
          <w:lang w:eastAsia="pt-BR" w:bidi="ar-SA"/>
        </w:rPr>
        <w:t xml:space="preserve"> ambiente escolar organizado, seguro e propício ao desenvolvimento das atividades educativas;</w:t>
      </w:r>
    </w:p>
    <w:p w14:paraId="23014143"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VII - acompanhar e monitorar a execução do Programa Nacional de Alimentação Escolar - PNAE no âmbito da unidade escolar, comunicando aos setores competentes eventuais irregularidades relacionadas ao fornecimento, à qualidade ou à oferta da alimentação escolar, visando a assegurar o atendimento adequado aos estudantes;</w:t>
      </w:r>
    </w:p>
    <w:p w14:paraId="02315E7E"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VIII - comunicar às autoridades sanitárias a ocorrência de doenças infectocontagiosas no âmbito escolar;</w:t>
      </w:r>
    </w:p>
    <w:p w14:paraId="3B02AF43"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IX - </w:t>
      </w:r>
      <w:proofErr w:type="gramStart"/>
      <w:r w:rsidRPr="009338AB">
        <w:rPr>
          <w:rFonts w:ascii="Arial" w:eastAsia="Times New Roman" w:hAnsi="Arial" w:cs="Arial"/>
          <w:kern w:val="0"/>
          <w:sz w:val="23"/>
          <w:szCs w:val="23"/>
          <w:lang w:eastAsia="pt-BR" w:bidi="ar-SA"/>
        </w:rPr>
        <w:t>assegurar</w:t>
      </w:r>
      <w:proofErr w:type="gramEnd"/>
      <w:r w:rsidRPr="009338AB">
        <w:rPr>
          <w:rFonts w:ascii="Arial" w:eastAsia="Times New Roman" w:hAnsi="Arial" w:cs="Arial"/>
          <w:kern w:val="0"/>
          <w:sz w:val="23"/>
          <w:szCs w:val="23"/>
          <w:lang w:eastAsia="pt-BR" w:bidi="ar-SA"/>
        </w:rPr>
        <w:t xml:space="preserve"> o atendimento imediato aos estudantes em casos de enfermidade ou acidentes, comunicando os responsáveis;</w:t>
      </w:r>
    </w:p>
    <w:p w14:paraId="710A6C9D"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X - </w:t>
      </w:r>
      <w:proofErr w:type="gramStart"/>
      <w:r w:rsidRPr="009338AB">
        <w:rPr>
          <w:rFonts w:ascii="Arial" w:eastAsia="Times New Roman" w:hAnsi="Arial" w:cs="Arial"/>
          <w:kern w:val="0"/>
          <w:sz w:val="23"/>
          <w:szCs w:val="23"/>
          <w:lang w:eastAsia="pt-BR" w:bidi="ar-SA"/>
        </w:rPr>
        <w:t>garantir</w:t>
      </w:r>
      <w:proofErr w:type="gramEnd"/>
      <w:r w:rsidRPr="009338AB">
        <w:rPr>
          <w:rFonts w:ascii="Arial" w:eastAsia="Times New Roman" w:hAnsi="Arial" w:cs="Arial"/>
          <w:kern w:val="0"/>
          <w:sz w:val="23"/>
          <w:szCs w:val="23"/>
          <w:lang w:eastAsia="pt-BR" w:bidi="ar-SA"/>
        </w:rPr>
        <w:t xml:space="preserve"> o cumprimento do calendário escolar e dos horários de funcionamento da unidade;</w:t>
      </w:r>
    </w:p>
    <w:p w14:paraId="37F5BA9F"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XI - acompanhar e apoiar a execução de programas intersetoriais desenvolvidos na unidade de ensino;</w:t>
      </w:r>
    </w:p>
    <w:p w14:paraId="69053BB4"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XII - comparecer e participar das reuniões promovidas pela SMED, sendo obrigatória a apresentação de justificativa formal, por e-mail institucional, nos casos de ausência;</w:t>
      </w:r>
    </w:p>
    <w:p w14:paraId="08D04F59"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XIII - assegurar a comunicação e a ampla disseminação das informações, orientações e deliberações oficiais da SMED, de modo que todos os profissionais da unidade de ensino tenham pleno conhecimento de seu conteúdo;</w:t>
      </w:r>
    </w:p>
    <w:p w14:paraId="3A80AC79"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XIV - assegurar a continuidade dos serviços escolares mediante adequada organização administrativa, remanejamento de pessoal e planejamento das ações necessárias à continuidade do atendimento e das atividades escolares;</w:t>
      </w:r>
    </w:p>
    <w:p w14:paraId="75657F10"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XV - </w:t>
      </w:r>
      <w:proofErr w:type="gramStart"/>
      <w:r w:rsidRPr="009338AB">
        <w:rPr>
          <w:rFonts w:ascii="Arial" w:eastAsia="Times New Roman" w:hAnsi="Arial" w:cs="Arial"/>
          <w:kern w:val="0"/>
          <w:sz w:val="23"/>
          <w:szCs w:val="23"/>
          <w:lang w:eastAsia="pt-BR" w:bidi="ar-SA"/>
        </w:rPr>
        <w:t>assumir ou providenciar</w:t>
      </w:r>
      <w:proofErr w:type="gramEnd"/>
      <w:r w:rsidRPr="009338AB">
        <w:rPr>
          <w:rFonts w:ascii="Arial" w:eastAsia="Times New Roman" w:hAnsi="Arial" w:cs="Arial"/>
          <w:kern w:val="0"/>
          <w:sz w:val="23"/>
          <w:szCs w:val="23"/>
          <w:lang w:eastAsia="pt-BR" w:bidi="ar-SA"/>
        </w:rPr>
        <w:t>, em caráter excepcional e conforme previsto no Regimento Escolar, o atendimento das turmas em situações de ausência de professores regentes, assegurando a continuidade do processo de ensino e aprendizagem;</w:t>
      </w:r>
    </w:p>
    <w:p w14:paraId="51C8723C"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XVI - comunicar às autoridades competentes situações de violência ou outras ocorrências previstas em lei, por meio de protocolos oficiais instituídos;</w:t>
      </w:r>
    </w:p>
    <w:p w14:paraId="11D35785"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XVII - manter a pontualidade e assiduidade diária, comprometendo-se com as atribuições do cargo e as normas do regimento interno escolar;</w:t>
      </w:r>
    </w:p>
    <w:p w14:paraId="73D1361F"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XVIII - promover condições adequadas de trabalho e prestar suporte técnico-pedagógico, visando ao fortalecimento do desempenho e ao desenvolvimento das equipes pedagógica, administrativa e de apoio da unidade de ensino;</w:t>
      </w:r>
    </w:p>
    <w:p w14:paraId="3C1634EE"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XIX - promover, em conjunto com a coordenação pedagógica, a formação continuada dos profissionais da educação da unidade de ensino;</w:t>
      </w:r>
    </w:p>
    <w:p w14:paraId="3AF95711"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XX - </w:t>
      </w:r>
      <w:proofErr w:type="gramStart"/>
      <w:r w:rsidRPr="009338AB">
        <w:rPr>
          <w:rFonts w:ascii="Arial" w:eastAsia="Times New Roman" w:hAnsi="Arial" w:cs="Arial"/>
          <w:kern w:val="0"/>
          <w:sz w:val="23"/>
          <w:szCs w:val="23"/>
          <w:lang w:eastAsia="pt-BR" w:bidi="ar-SA"/>
        </w:rPr>
        <w:t>organizar e acompanhar</w:t>
      </w:r>
      <w:proofErr w:type="gramEnd"/>
      <w:r w:rsidRPr="009338AB">
        <w:rPr>
          <w:rFonts w:ascii="Arial" w:eastAsia="Times New Roman" w:hAnsi="Arial" w:cs="Arial"/>
          <w:kern w:val="0"/>
          <w:sz w:val="23"/>
          <w:szCs w:val="23"/>
          <w:lang w:eastAsia="pt-BR" w:bidi="ar-SA"/>
        </w:rPr>
        <w:t>, juntamente com a coordenação pedagógica, os Conselhos de Classe e demais processos de avaliação institucional;</w:t>
      </w:r>
    </w:p>
    <w:p w14:paraId="0A8E0165"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XXI - implementar e monitorar processos de acompanhamento da aprendizagem dos estudantes e dos resultados educacionais, com base em avaliações internas, externas e demais indicadores de desempenho;</w:t>
      </w:r>
    </w:p>
    <w:p w14:paraId="04D8277B"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lastRenderedPageBreak/>
        <w:tab/>
        <w:t>XXII - promover a utilização de dados e evidências educacionais para subsidiar o planejamento pedagógico, a tomada de decisões e a definição de estratégias voltadas à recomposição das aprendizagens e ao avanço dos estudantes;</w:t>
      </w:r>
    </w:p>
    <w:p w14:paraId="736F5E77"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XXIII - pactuar, acompanhar e avaliar o cumprimento das metas de aprendizagem da unidade de ensino, promovendo ações de melhoria contínua dos processos pedagógicos e dos resultados educacionais;</w:t>
      </w:r>
    </w:p>
    <w:p w14:paraId="1287F1B2"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XXIV - analisar, em conjunto com o professor e a coordenação pedagógica, os resultados da aprendizagem dos estudantes e auxiliar na elaboração de propostas de intervenção e práticas pedagógicas de superação das dificuldades e defasagens apontadas;</w:t>
      </w:r>
    </w:p>
    <w:p w14:paraId="044FF3E3"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XXV - promover estratégias de enfrentamento à discriminação, ao preconceito e à exclusão social;</w:t>
      </w:r>
    </w:p>
    <w:p w14:paraId="0A4C041D"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XXVI - promover e presidir reuniões com pais ou responsáveis, bem como manter comunicação permanente com as famílias sobre a frequência, o rendimento e o desenvolvimento dos estudantes;</w:t>
      </w:r>
    </w:p>
    <w:p w14:paraId="21468C4D"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XXVII - orientar pais ou responsáveis sobre aspectos que contribuam para o desenvolvimento integral e a trajetória escolar dos estudantes;</w:t>
      </w:r>
    </w:p>
    <w:p w14:paraId="2A812F8E"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XXVIII - fortalecer a relação de diálogo, cooperação e corresponsabilidade entre a escola, as famílias e a comunidade, incentivando a participação da família no processo educativo;</w:t>
      </w:r>
    </w:p>
    <w:p w14:paraId="390A1C4C"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XXIX - articular-se com o Conselho Escolar, para o planejamento da aplicação dos recursos destinados à unidade de ensino;</w:t>
      </w:r>
    </w:p>
    <w:p w14:paraId="53EC74E9"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XXX - estimular a participação dos pais e responsáveis nas atividades da Associação de Pais e Mestres (APM), fortalecendo a integração entre família e escola; articular e mobilizar a comunidade escolar para o planejamento, organização e realização de eventos, bem como acompanhar e zelar pela correta aplicação dos recursos arrecadados, em conformidade com a legislação vigente e os objetivos educacionais da unidade escolar; e</w:t>
      </w:r>
    </w:p>
    <w:p w14:paraId="314DFEAA"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XXXI - assegurar a comunicação eficiente, transparente e contínua entre a família, a equipe escolar e os demais órgãos competentes, promovendo a adequada disseminação das informações recebidas dos pais ou responsáveis a todos os profissionais e instâncias envolvidas no atendimento e acompanhamento de cada situação. </w:t>
      </w:r>
    </w:p>
    <w:p w14:paraId="182F8871"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729211DE"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b/>
          <w:bCs/>
          <w:kern w:val="0"/>
          <w:sz w:val="23"/>
          <w:szCs w:val="23"/>
          <w:lang w:eastAsia="pt-BR" w:bidi="ar-SA"/>
        </w:rPr>
        <w:tab/>
        <w:t>Art. 20</w:t>
      </w:r>
      <w:r w:rsidRPr="009338AB">
        <w:rPr>
          <w:rFonts w:ascii="Arial" w:eastAsia="Times New Roman" w:hAnsi="Arial" w:cs="Arial"/>
          <w:kern w:val="0"/>
          <w:sz w:val="23"/>
          <w:szCs w:val="23"/>
          <w:lang w:eastAsia="pt-BR" w:bidi="ar-SA"/>
        </w:rPr>
        <w:t xml:space="preserve"> - São competências do(a) Diretor(a), entendidas como os poderes, prerrogativas e responsabilidades decisórias necessários ao exercício da função e ao cumprimento de suas atribuições:</w:t>
      </w:r>
    </w:p>
    <w:p w14:paraId="68C4620A"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 - </w:t>
      </w:r>
      <w:proofErr w:type="gramStart"/>
      <w:r w:rsidRPr="009338AB">
        <w:rPr>
          <w:rFonts w:ascii="Arial" w:eastAsia="Times New Roman" w:hAnsi="Arial" w:cs="Arial"/>
          <w:kern w:val="0"/>
          <w:sz w:val="23"/>
          <w:szCs w:val="23"/>
          <w:lang w:eastAsia="pt-BR" w:bidi="ar-SA"/>
        </w:rPr>
        <w:t>definir</w:t>
      </w:r>
      <w:proofErr w:type="gramEnd"/>
      <w:r w:rsidRPr="009338AB">
        <w:rPr>
          <w:rFonts w:ascii="Arial" w:eastAsia="Times New Roman" w:hAnsi="Arial" w:cs="Arial"/>
          <w:kern w:val="0"/>
          <w:sz w:val="23"/>
          <w:szCs w:val="23"/>
          <w:lang w:eastAsia="pt-BR" w:bidi="ar-SA"/>
        </w:rPr>
        <w:t xml:space="preserve"> as diretrizes de ação da escola, em consonância com as orientações da SMED;</w:t>
      </w:r>
    </w:p>
    <w:p w14:paraId="50F20527"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II - </w:t>
      </w:r>
      <w:proofErr w:type="gramStart"/>
      <w:r w:rsidRPr="009338AB">
        <w:rPr>
          <w:rFonts w:ascii="Arial" w:eastAsia="Times New Roman" w:hAnsi="Arial" w:cs="Arial"/>
          <w:kern w:val="0"/>
          <w:sz w:val="23"/>
          <w:szCs w:val="23"/>
          <w:lang w:eastAsia="pt-BR" w:bidi="ar-SA"/>
        </w:rPr>
        <w:t>cumprir</w:t>
      </w:r>
      <w:proofErr w:type="gramEnd"/>
      <w:r w:rsidRPr="009338AB">
        <w:rPr>
          <w:rFonts w:ascii="Arial" w:eastAsia="Times New Roman" w:hAnsi="Arial" w:cs="Arial"/>
          <w:kern w:val="0"/>
          <w:sz w:val="23"/>
          <w:szCs w:val="23"/>
          <w:lang w:eastAsia="pt-BR" w:bidi="ar-SA"/>
        </w:rPr>
        <w:t xml:space="preserve"> o Plano de Gestão apresentado e aprovado ao Conselho Escolar no período previsto na candidatura;</w:t>
      </w:r>
    </w:p>
    <w:p w14:paraId="6FBC9C1B"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III - autorizar matrículas e transferências, assegurando a adequada utilização da capacidade física da unidade de ensino;</w:t>
      </w:r>
    </w:p>
    <w:p w14:paraId="31BDAA13"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IV - </w:t>
      </w:r>
      <w:proofErr w:type="gramStart"/>
      <w:r w:rsidRPr="009338AB">
        <w:rPr>
          <w:rFonts w:ascii="Arial" w:eastAsia="Times New Roman" w:hAnsi="Arial" w:cs="Arial"/>
          <w:kern w:val="0"/>
          <w:sz w:val="23"/>
          <w:szCs w:val="23"/>
          <w:lang w:eastAsia="pt-BR" w:bidi="ar-SA"/>
        </w:rPr>
        <w:t>propor</w:t>
      </w:r>
      <w:proofErr w:type="gramEnd"/>
      <w:r w:rsidRPr="009338AB">
        <w:rPr>
          <w:rFonts w:ascii="Arial" w:eastAsia="Times New Roman" w:hAnsi="Arial" w:cs="Arial"/>
          <w:kern w:val="0"/>
          <w:sz w:val="23"/>
          <w:szCs w:val="23"/>
          <w:lang w:eastAsia="pt-BR" w:bidi="ar-SA"/>
        </w:rPr>
        <w:t xml:space="preserve"> a abertura e organização de turmas, conforme critérios estabelecidos pela SMED;</w:t>
      </w:r>
    </w:p>
    <w:p w14:paraId="543274E4"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V - </w:t>
      </w:r>
      <w:proofErr w:type="gramStart"/>
      <w:r w:rsidRPr="009338AB">
        <w:rPr>
          <w:rFonts w:ascii="Arial" w:eastAsia="Times New Roman" w:hAnsi="Arial" w:cs="Arial"/>
          <w:kern w:val="0"/>
          <w:sz w:val="23"/>
          <w:szCs w:val="23"/>
          <w:lang w:eastAsia="pt-BR" w:bidi="ar-SA"/>
        </w:rPr>
        <w:t>atribuir</w:t>
      </w:r>
      <w:proofErr w:type="gramEnd"/>
      <w:r w:rsidRPr="009338AB">
        <w:rPr>
          <w:rFonts w:ascii="Arial" w:eastAsia="Times New Roman" w:hAnsi="Arial" w:cs="Arial"/>
          <w:kern w:val="0"/>
          <w:sz w:val="23"/>
          <w:szCs w:val="23"/>
          <w:lang w:eastAsia="pt-BR" w:bidi="ar-SA"/>
        </w:rPr>
        <w:t xml:space="preserve"> turmas e aulas aos professores, nos termos da legislação vigente;</w:t>
      </w:r>
    </w:p>
    <w:p w14:paraId="2EBB2E70"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VI - </w:t>
      </w:r>
      <w:proofErr w:type="gramStart"/>
      <w:r w:rsidRPr="009338AB">
        <w:rPr>
          <w:rFonts w:ascii="Arial" w:eastAsia="Times New Roman" w:hAnsi="Arial" w:cs="Arial"/>
          <w:kern w:val="0"/>
          <w:sz w:val="23"/>
          <w:szCs w:val="23"/>
          <w:lang w:eastAsia="pt-BR" w:bidi="ar-SA"/>
        </w:rPr>
        <w:t>organizar</w:t>
      </w:r>
      <w:proofErr w:type="gramEnd"/>
      <w:r w:rsidRPr="009338AB">
        <w:rPr>
          <w:rFonts w:ascii="Arial" w:eastAsia="Times New Roman" w:hAnsi="Arial" w:cs="Arial"/>
          <w:kern w:val="0"/>
          <w:sz w:val="23"/>
          <w:szCs w:val="23"/>
          <w:lang w:eastAsia="pt-BR" w:bidi="ar-SA"/>
        </w:rPr>
        <w:t xml:space="preserve"> os horários de aulas, atividades e funcionamento dos diferentes setores da unidade de ensino;</w:t>
      </w:r>
    </w:p>
    <w:p w14:paraId="5DF14FD5"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lastRenderedPageBreak/>
        <w:tab/>
        <w:t>VII - realizar o levantamento anual da demanda escolar e organizar o funcionamento das turmas, em articulação com a SMED;</w:t>
      </w:r>
    </w:p>
    <w:p w14:paraId="0D9093B8"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VIII - organizar e manter atualizado o drive com as informações solicitadas pela SMED;</w:t>
      </w:r>
    </w:p>
    <w:p w14:paraId="7E7FBE8D"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IX - </w:t>
      </w:r>
      <w:proofErr w:type="gramStart"/>
      <w:r w:rsidRPr="009338AB">
        <w:rPr>
          <w:rFonts w:ascii="Arial" w:eastAsia="Times New Roman" w:hAnsi="Arial" w:cs="Arial"/>
          <w:kern w:val="0"/>
          <w:sz w:val="23"/>
          <w:szCs w:val="23"/>
          <w:lang w:eastAsia="pt-BR" w:bidi="ar-SA"/>
        </w:rPr>
        <w:t>manter</w:t>
      </w:r>
      <w:proofErr w:type="gramEnd"/>
      <w:r w:rsidRPr="009338AB">
        <w:rPr>
          <w:rFonts w:ascii="Arial" w:eastAsia="Times New Roman" w:hAnsi="Arial" w:cs="Arial"/>
          <w:kern w:val="0"/>
          <w:sz w:val="23"/>
          <w:szCs w:val="23"/>
          <w:lang w:eastAsia="pt-BR" w:bidi="ar-SA"/>
        </w:rPr>
        <w:t xml:space="preserve"> atualizados os dados funcionais dos servidores, inclusive laudos e perícias;</w:t>
      </w:r>
    </w:p>
    <w:p w14:paraId="05BE16B8"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X - </w:t>
      </w:r>
      <w:proofErr w:type="gramStart"/>
      <w:r w:rsidRPr="009338AB">
        <w:rPr>
          <w:rFonts w:ascii="Arial" w:eastAsia="Times New Roman" w:hAnsi="Arial" w:cs="Arial"/>
          <w:kern w:val="0"/>
          <w:sz w:val="23"/>
          <w:szCs w:val="23"/>
          <w:lang w:eastAsia="pt-BR" w:bidi="ar-SA"/>
        </w:rPr>
        <w:t>assinar</w:t>
      </w:r>
      <w:proofErr w:type="gramEnd"/>
      <w:r w:rsidRPr="009338AB">
        <w:rPr>
          <w:rFonts w:ascii="Arial" w:eastAsia="Times New Roman" w:hAnsi="Arial" w:cs="Arial"/>
          <w:kern w:val="0"/>
          <w:sz w:val="23"/>
          <w:szCs w:val="23"/>
          <w:lang w:eastAsia="pt-BR" w:bidi="ar-SA"/>
        </w:rPr>
        <w:t>, juntamente com o(a) Secretário(a) Escolar/Assistente em Administração Escolar, os documentos relativos à vida escolar das crianças/estudantes;</w:t>
      </w:r>
    </w:p>
    <w:p w14:paraId="687A4F1B"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XI - expedir declarações e documentos escolares;</w:t>
      </w:r>
    </w:p>
    <w:p w14:paraId="3739BCD7"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XII - abrir, rubricar, encerrar e assegurar a </w:t>
      </w:r>
      <w:proofErr w:type="spellStart"/>
      <w:r w:rsidRPr="009338AB">
        <w:rPr>
          <w:rFonts w:ascii="Arial" w:eastAsia="Times New Roman" w:hAnsi="Arial" w:cs="Arial"/>
          <w:kern w:val="0"/>
          <w:sz w:val="23"/>
          <w:szCs w:val="23"/>
          <w:lang w:eastAsia="pt-BR" w:bidi="ar-SA"/>
        </w:rPr>
        <w:t>fidegnidade</w:t>
      </w:r>
      <w:proofErr w:type="spellEnd"/>
      <w:r w:rsidRPr="009338AB">
        <w:rPr>
          <w:rFonts w:ascii="Arial" w:eastAsia="Times New Roman" w:hAnsi="Arial" w:cs="Arial"/>
          <w:kern w:val="0"/>
          <w:sz w:val="23"/>
          <w:szCs w:val="23"/>
          <w:lang w:eastAsia="pt-BR" w:bidi="ar-SA"/>
        </w:rPr>
        <w:t xml:space="preserve"> dos livros oficiais, registros e documentos administrativos da secretaria escolar, em meio físico ou eletrônico, observadas as normas vigentes;</w:t>
      </w:r>
    </w:p>
    <w:p w14:paraId="3D0E4B83"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XIII - elaborar e encaminhar relatórios aos órgãos competentes, nos prazos estabelecidos;</w:t>
      </w:r>
    </w:p>
    <w:p w14:paraId="6873BE66"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XIV - acompanhar, controlar e atestar a frequência e a assiduidade dos servidores, realizando o fechamento mensal de ponto;</w:t>
      </w:r>
    </w:p>
    <w:p w14:paraId="3B5C38C7"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XV - </w:t>
      </w:r>
      <w:proofErr w:type="gramStart"/>
      <w:r w:rsidRPr="009338AB">
        <w:rPr>
          <w:rFonts w:ascii="Arial" w:eastAsia="Times New Roman" w:hAnsi="Arial" w:cs="Arial"/>
          <w:kern w:val="0"/>
          <w:sz w:val="23"/>
          <w:szCs w:val="23"/>
          <w:lang w:eastAsia="pt-BR" w:bidi="ar-SA"/>
        </w:rPr>
        <w:t>delegar</w:t>
      </w:r>
      <w:proofErr w:type="gramEnd"/>
      <w:r w:rsidRPr="009338AB">
        <w:rPr>
          <w:rFonts w:ascii="Arial" w:eastAsia="Times New Roman" w:hAnsi="Arial" w:cs="Arial"/>
          <w:kern w:val="0"/>
          <w:sz w:val="23"/>
          <w:szCs w:val="23"/>
          <w:lang w:eastAsia="pt-BR" w:bidi="ar-SA"/>
        </w:rPr>
        <w:t xml:space="preserve"> atribuições e constituir comissões para atividades específicas no âmbito da unidade de ensino;</w:t>
      </w:r>
    </w:p>
    <w:p w14:paraId="5BFB0F72"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XVI - orientar os servidores quanto à aplicação de penalidades previstas na legislação pertinente;</w:t>
      </w:r>
    </w:p>
    <w:p w14:paraId="498C6A7F"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XVII - dar exercício a servidores, de acordo com as normas vigentes;</w:t>
      </w:r>
    </w:p>
    <w:p w14:paraId="2ADE5B10"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proofErr w:type="gramStart"/>
      <w:r w:rsidRPr="009338AB">
        <w:rPr>
          <w:rFonts w:ascii="Arial" w:eastAsia="Times New Roman" w:hAnsi="Arial" w:cs="Arial"/>
          <w:kern w:val="0"/>
          <w:sz w:val="23"/>
          <w:szCs w:val="23"/>
          <w:lang w:eastAsia="pt-BR" w:bidi="ar-SA"/>
        </w:rPr>
        <w:t>XVIII  -</w:t>
      </w:r>
      <w:proofErr w:type="gramEnd"/>
      <w:r w:rsidRPr="009338AB">
        <w:rPr>
          <w:rFonts w:ascii="Arial" w:eastAsia="Times New Roman" w:hAnsi="Arial" w:cs="Arial"/>
          <w:kern w:val="0"/>
          <w:sz w:val="23"/>
          <w:szCs w:val="23"/>
          <w:lang w:eastAsia="pt-BR" w:bidi="ar-SA"/>
        </w:rPr>
        <w:t xml:space="preserve"> garantir o devido registro e controle das saídas de servidores durante o horário de expediente, mediante justificativa formal e observância das normas administrativas vigentes;</w:t>
      </w:r>
    </w:p>
    <w:p w14:paraId="2F582EE2"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XIX - decidir sobre a concessão de licença sem remuneração e licença-prêmio aos servidores da unidade de ensino sob sua gestão, observada a legislação vigente; </w:t>
      </w:r>
    </w:p>
    <w:p w14:paraId="650B652C"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XX - </w:t>
      </w:r>
      <w:proofErr w:type="gramStart"/>
      <w:r w:rsidRPr="009338AB">
        <w:rPr>
          <w:rFonts w:ascii="Arial" w:eastAsia="Times New Roman" w:hAnsi="Arial" w:cs="Arial"/>
          <w:kern w:val="0"/>
          <w:sz w:val="23"/>
          <w:szCs w:val="23"/>
          <w:lang w:eastAsia="pt-BR" w:bidi="ar-SA"/>
        </w:rPr>
        <w:t>convocar e presidir</w:t>
      </w:r>
      <w:proofErr w:type="gramEnd"/>
      <w:r w:rsidRPr="009338AB">
        <w:rPr>
          <w:rFonts w:ascii="Arial" w:eastAsia="Times New Roman" w:hAnsi="Arial" w:cs="Arial"/>
          <w:kern w:val="0"/>
          <w:sz w:val="23"/>
          <w:szCs w:val="23"/>
          <w:lang w:eastAsia="pt-BR" w:bidi="ar-SA"/>
        </w:rPr>
        <w:t xml:space="preserve"> reuniões com a equipe escolar, pais e Conselho Escolar e participar das reuniões da APM;</w:t>
      </w:r>
    </w:p>
    <w:p w14:paraId="0135375C"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XXI - presidir solenidades e eventos oficiais da unidade de ensino;</w:t>
      </w:r>
    </w:p>
    <w:p w14:paraId="719966E3"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XXII - representar a unidade de ensino em eventos oficiais e junto à comunidade;</w:t>
      </w:r>
    </w:p>
    <w:p w14:paraId="250D0196"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XXIII - zelar pelo cumprimento de prazos, normas e determinações da SMED;</w:t>
      </w:r>
    </w:p>
    <w:p w14:paraId="7F02A4E4"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XXIV - expedir orientações necessárias ao funcionamento regular dos serviços das unidades de ensino;</w:t>
      </w:r>
    </w:p>
    <w:p w14:paraId="237CB105"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XXV - autorizar, em conjunto com o Conselho Escolar, o uso das dependências, bens e equipamentos da escola para atividades educacionais ou culturais, conforme normas vigentes;</w:t>
      </w:r>
    </w:p>
    <w:p w14:paraId="019FDFC4"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XXVI - analisar e decidir sobre processos administrativos de sua competência, encaminhando-os quando necessário;</w:t>
      </w:r>
    </w:p>
    <w:p w14:paraId="6D581899"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XXVII - requisitar materiais permanentes e de consumo, através de meios definidos administrativamente pela SMED;</w:t>
      </w:r>
    </w:p>
    <w:p w14:paraId="67B4A0D7"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XXVIII - comunicar e averiguar os fatos ocorridos na unidade escolar, encaminhando-os à autoridade competente;</w:t>
      </w:r>
    </w:p>
    <w:p w14:paraId="178B35D8"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XXIX - comunicar aos órgãos competentes casos de violência, maus-tratos, evasão escolar e faltas reiteradas, nos termos da legislação e protocolos vigentes;</w:t>
      </w:r>
    </w:p>
    <w:p w14:paraId="529D5BDC"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XXX - notificar a SMED sobre estudantes com frequência inferior ao limite legal e de acordo com as normas vigentes; e</w:t>
      </w:r>
    </w:p>
    <w:p w14:paraId="79D9F031"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lastRenderedPageBreak/>
        <w:tab/>
        <w:t>XXXI - zelar pela ética, discrição, integridade, confidencialidade, fidedignidade e sigilo das informações e documentos da unidade escolar, assegurando o tratamento adequado das informações referentes aos estudantes, famílias e servidores.</w:t>
      </w:r>
    </w:p>
    <w:p w14:paraId="38E08FDF"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p>
    <w:p w14:paraId="19FC3275" w14:textId="77777777" w:rsidR="009338AB" w:rsidRPr="009338AB" w:rsidRDefault="009338AB" w:rsidP="009338AB">
      <w:pPr>
        <w:widowControl/>
        <w:autoSpaceDN/>
        <w:jc w:val="center"/>
        <w:textAlignment w:val="auto"/>
        <w:rPr>
          <w:rFonts w:ascii="Arial" w:eastAsia="Times New Roman" w:hAnsi="Arial" w:cs="Arial"/>
          <w:b/>
          <w:bCs/>
          <w:kern w:val="0"/>
          <w:sz w:val="23"/>
          <w:szCs w:val="23"/>
          <w:lang w:eastAsia="pt-BR" w:bidi="ar-SA"/>
        </w:rPr>
      </w:pPr>
      <w:r w:rsidRPr="009338AB">
        <w:rPr>
          <w:rFonts w:ascii="Arial" w:eastAsia="Times New Roman" w:hAnsi="Arial" w:cs="Arial"/>
          <w:b/>
          <w:bCs/>
          <w:kern w:val="0"/>
          <w:sz w:val="23"/>
          <w:szCs w:val="23"/>
          <w:lang w:eastAsia="pt-BR" w:bidi="ar-SA"/>
        </w:rPr>
        <w:t>CAPÍTULO IV</w:t>
      </w:r>
    </w:p>
    <w:p w14:paraId="7B28812D" w14:textId="275BC076" w:rsidR="009338AB" w:rsidRPr="009338AB" w:rsidRDefault="009338AB" w:rsidP="009338AB">
      <w:pPr>
        <w:widowControl/>
        <w:autoSpaceDN/>
        <w:jc w:val="center"/>
        <w:textAlignment w:val="auto"/>
        <w:rPr>
          <w:rFonts w:ascii="Arial" w:eastAsia="Times New Roman" w:hAnsi="Arial" w:cs="Arial"/>
          <w:b/>
          <w:bCs/>
          <w:kern w:val="0"/>
          <w:sz w:val="23"/>
          <w:szCs w:val="23"/>
          <w:lang w:eastAsia="pt-BR" w:bidi="ar-SA"/>
        </w:rPr>
      </w:pPr>
      <w:r w:rsidRPr="009338AB">
        <w:rPr>
          <w:rFonts w:ascii="Arial" w:eastAsia="Times New Roman" w:hAnsi="Arial" w:cs="Arial"/>
          <w:b/>
          <w:bCs/>
          <w:kern w:val="0"/>
          <w:sz w:val="23"/>
          <w:szCs w:val="23"/>
          <w:lang w:eastAsia="pt-BR" w:bidi="ar-SA"/>
        </w:rPr>
        <w:t>DAS DISPOSIÇÕES FINAIS</w:t>
      </w:r>
    </w:p>
    <w:p w14:paraId="5BF090E9"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36F41456"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21</w:t>
      </w:r>
      <w:r w:rsidRPr="009338AB">
        <w:rPr>
          <w:rFonts w:ascii="Arial" w:eastAsia="Times New Roman" w:hAnsi="Arial" w:cs="Arial"/>
          <w:kern w:val="0"/>
          <w:sz w:val="23"/>
          <w:szCs w:val="23"/>
          <w:lang w:eastAsia="pt-BR" w:bidi="ar-SA"/>
        </w:rPr>
        <w:t xml:space="preserve"> - Os demais procedimentos, normas e orientações eleitorais, inclusive a campanha eleitoral, para a escolha de diretores das unidades de ensino serão fixados pela SMED, mediante ato próprio.</w:t>
      </w:r>
    </w:p>
    <w:p w14:paraId="4CBCEAFA"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068F5A75"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22</w:t>
      </w:r>
      <w:r w:rsidRPr="009338AB">
        <w:rPr>
          <w:rFonts w:ascii="Arial" w:eastAsia="Times New Roman" w:hAnsi="Arial" w:cs="Arial"/>
          <w:kern w:val="0"/>
          <w:sz w:val="23"/>
          <w:szCs w:val="23"/>
          <w:lang w:eastAsia="pt-BR" w:bidi="ar-SA"/>
        </w:rPr>
        <w:t xml:space="preserve"> - Os casos omissos serão resolvidos pela Comissão Organizadora instituída por Portaria específica para essa finalidade.</w:t>
      </w:r>
    </w:p>
    <w:p w14:paraId="448DE19E"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p>
    <w:p w14:paraId="12153D33"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b/>
          <w:bCs/>
          <w:kern w:val="0"/>
          <w:sz w:val="23"/>
          <w:szCs w:val="23"/>
          <w:lang w:eastAsia="pt-BR" w:bidi="ar-SA"/>
        </w:rPr>
        <w:tab/>
        <w:t>Art. 23</w:t>
      </w:r>
      <w:r w:rsidRPr="009338AB">
        <w:rPr>
          <w:rFonts w:ascii="Arial" w:eastAsia="Times New Roman" w:hAnsi="Arial" w:cs="Arial"/>
          <w:kern w:val="0"/>
          <w:sz w:val="23"/>
          <w:szCs w:val="23"/>
          <w:lang w:eastAsia="pt-BR" w:bidi="ar-SA"/>
        </w:rPr>
        <w:t xml:space="preserve"> - Ficam revogadas as Leis:</w:t>
      </w:r>
    </w:p>
    <w:p w14:paraId="53D975FD"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I - “R” nº 118, de 12 de setembro de 2014;</w:t>
      </w:r>
    </w:p>
    <w:p w14:paraId="5890480B"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II - “R” nº 3, de 12 de janeiro de 2018;</w:t>
      </w:r>
    </w:p>
    <w:p w14:paraId="3228C5BC"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III - nº 2.486, de 6 de setembro de 2022; e</w:t>
      </w:r>
    </w:p>
    <w:p w14:paraId="61367AD0"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t xml:space="preserve">IV - </w:t>
      </w:r>
      <w:proofErr w:type="gramStart"/>
      <w:r w:rsidRPr="009338AB">
        <w:rPr>
          <w:rFonts w:ascii="Arial" w:eastAsia="Times New Roman" w:hAnsi="Arial" w:cs="Arial"/>
          <w:kern w:val="0"/>
          <w:sz w:val="23"/>
          <w:szCs w:val="23"/>
          <w:lang w:eastAsia="pt-BR" w:bidi="ar-SA"/>
        </w:rPr>
        <w:t>nº</w:t>
      </w:r>
      <w:proofErr w:type="gramEnd"/>
      <w:r w:rsidRPr="009338AB">
        <w:rPr>
          <w:rFonts w:ascii="Arial" w:eastAsia="Times New Roman" w:hAnsi="Arial" w:cs="Arial"/>
          <w:kern w:val="0"/>
          <w:sz w:val="23"/>
          <w:szCs w:val="23"/>
          <w:lang w:eastAsia="pt-BR" w:bidi="ar-SA"/>
        </w:rPr>
        <w:t xml:space="preserve"> 2.840, de 12 de novembro de 2024;</w:t>
      </w:r>
    </w:p>
    <w:p w14:paraId="02125C47"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p>
    <w:p w14:paraId="156AB3B0" w14:textId="77777777" w:rsidR="009338AB" w:rsidRPr="009338AB" w:rsidRDefault="009338AB" w:rsidP="009338AB">
      <w:pPr>
        <w:widowControl/>
        <w:tabs>
          <w:tab w:val="left" w:pos="1418"/>
        </w:tabs>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ab/>
      </w:r>
      <w:r w:rsidRPr="009338AB">
        <w:rPr>
          <w:rFonts w:ascii="Arial" w:eastAsia="Times New Roman" w:hAnsi="Arial" w:cs="Arial"/>
          <w:b/>
          <w:bCs/>
          <w:kern w:val="0"/>
          <w:sz w:val="23"/>
          <w:szCs w:val="23"/>
          <w:lang w:eastAsia="pt-BR" w:bidi="ar-SA"/>
        </w:rPr>
        <w:t>Art. 24</w:t>
      </w:r>
      <w:r w:rsidRPr="009338AB">
        <w:rPr>
          <w:rFonts w:ascii="Arial" w:eastAsia="Times New Roman" w:hAnsi="Arial" w:cs="Arial"/>
          <w:kern w:val="0"/>
          <w:sz w:val="23"/>
          <w:szCs w:val="23"/>
          <w:lang w:eastAsia="pt-BR" w:bidi="ar-SA"/>
        </w:rPr>
        <w:t xml:space="preserve"> - Esta Lei entra em vigor na data de sua publicação.</w:t>
      </w:r>
    </w:p>
    <w:p w14:paraId="397C1AA4" w14:textId="77777777" w:rsidR="009338AB" w:rsidRPr="009338AB" w:rsidRDefault="009338AB" w:rsidP="009338AB">
      <w:pPr>
        <w:widowControl/>
        <w:autoSpaceDN/>
        <w:jc w:val="both"/>
        <w:textAlignment w:val="auto"/>
        <w:rPr>
          <w:rFonts w:ascii="Arial" w:eastAsia="Times New Roman" w:hAnsi="Arial" w:cs="Arial"/>
          <w:kern w:val="0"/>
          <w:sz w:val="23"/>
          <w:szCs w:val="23"/>
          <w:lang w:eastAsia="pt-BR" w:bidi="ar-SA"/>
        </w:rPr>
      </w:pPr>
      <w:r w:rsidRPr="009338AB">
        <w:rPr>
          <w:rFonts w:ascii="Arial" w:eastAsia="Times New Roman" w:hAnsi="Arial" w:cs="Arial"/>
          <w:kern w:val="0"/>
          <w:sz w:val="23"/>
          <w:szCs w:val="23"/>
          <w:lang w:eastAsia="pt-BR" w:bidi="ar-SA"/>
        </w:rPr>
        <w:t xml:space="preserve"> </w:t>
      </w:r>
    </w:p>
    <w:p w14:paraId="4FF12340" w14:textId="77777777" w:rsidR="00414211" w:rsidRPr="009338AB" w:rsidRDefault="00414211" w:rsidP="009338AB">
      <w:pPr>
        <w:widowControl/>
        <w:ind w:firstLine="1418"/>
        <w:jc w:val="both"/>
        <w:textAlignment w:val="auto"/>
        <w:rPr>
          <w:rFonts w:ascii="Arial" w:eastAsia="Calibri" w:hAnsi="Arial" w:cs="Arial"/>
          <w:kern w:val="0"/>
          <w:sz w:val="23"/>
          <w:szCs w:val="23"/>
          <w:lang w:eastAsia="en-US" w:bidi="ar-SA"/>
        </w:rPr>
      </w:pPr>
    </w:p>
    <w:p w14:paraId="0EE20738" w14:textId="77ED3997" w:rsidR="002E37DA" w:rsidRPr="009338AB" w:rsidRDefault="002E37DA" w:rsidP="009338AB">
      <w:pPr>
        <w:ind w:firstLine="1418"/>
        <w:rPr>
          <w:rStyle w:val="Fontepargpadro1"/>
          <w:rFonts w:ascii="Arial" w:eastAsia="DejaVu Sans" w:hAnsi="Arial" w:cs="Lucidasans"/>
          <w:sz w:val="23"/>
          <w:szCs w:val="23"/>
        </w:rPr>
      </w:pPr>
      <w:r w:rsidRPr="009338AB">
        <w:rPr>
          <w:rStyle w:val="Fontepargpadro1"/>
          <w:rFonts w:ascii="Arial" w:eastAsia="DejaVu Sans" w:hAnsi="Arial" w:cs="Lucidasans"/>
          <w:sz w:val="23"/>
          <w:szCs w:val="23"/>
        </w:rPr>
        <w:t xml:space="preserve">SALA DAS SESSÕES DA CÂMARA MUNICIPAL DE TOLEDO, Estado do Paraná, </w:t>
      </w:r>
      <w:r w:rsidR="009338AB" w:rsidRPr="009338AB">
        <w:rPr>
          <w:rStyle w:val="Fontepargpadro1"/>
          <w:rFonts w:ascii="Arial" w:eastAsia="DejaVu Sans" w:hAnsi="Arial" w:cs="Lucidasans"/>
          <w:sz w:val="23"/>
          <w:szCs w:val="23"/>
        </w:rPr>
        <w:t>15</w:t>
      </w:r>
      <w:r w:rsidRPr="009338AB">
        <w:rPr>
          <w:rStyle w:val="Fontepargpadro1"/>
          <w:rFonts w:ascii="Arial" w:eastAsia="DejaVu Sans" w:hAnsi="Arial" w:cs="Lucidasans"/>
          <w:sz w:val="23"/>
          <w:szCs w:val="23"/>
        </w:rPr>
        <w:t xml:space="preserve"> de </w:t>
      </w:r>
      <w:r w:rsidR="00E43BDD" w:rsidRPr="009338AB">
        <w:rPr>
          <w:rStyle w:val="Fontepargpadro1"/>
          <w:rFonts w:ascii="Arial" w:eastAsia="DejaVu Sans" w:hAnsi="Arial" w:cs="Lucidasans"/>
          <w:sz w:val="23"/>
          <w:szCs w:val="23"/>
        </w:rPr>
        <w:t>setembro</w:t>
      </w:r>
      <w:r w:rsidRPr="009338AB">
        <w:rPr>
          <w:rStyle w:val="Fontepargpadro1"/>
          <w:rFonts w:ascii="Arial" w:eastAsia="DejaVu Sans" w:hAnsi="Arial" w:cs="Lucidasans"/>
          <w:sz w:val="23"/>
          <w:szCs w:val="23"/>
        </w:rPr>
        <w:t xml:space="preserve"> de 2026.</w:t>
      </w:r>
    </w:p>
    <w:p w14:paraId="5A4F8A8E" w14:textId="59099EFD" w:rsidR="002E37DA" w:rsidRPr="009338AB" w:rsidRDefault="002E37DA" w:rsidP="009338AB">
      <w:pPr>
        <w:rPr>
          <w:rStyle w:val="Fontepargpadro1"/>
          <w:rFonts w:ascii="Arial" w:eastAsia="DejaVu Sans" w:hAnsi="Arial" w:cs="Lucidasans"/>
          <w:sz w:val="23"/>
          <w:szCs w:val="23"/>
        </w:rPr>
      </w:pPr>
    </w:p>
    <w:p w14:paraId="7BA15935" w14:textId="62C75036" w:rsidR="00A93B2C" w:rsidRDefault="00A93B2C" w:rsidP="009338AB">
      <w:pPr>
        <w:rPr>
          <w:rStyle w:val="Fontepargpadro1"/>
          <w:rFonts w:ascii="Arial" w:eastAsia="DejaVu Sans" w:hAnsi="Arial" w:cs="Lucidasans"/>
          <w:sz w:val="23"/>
          <w:szCs w:val="23"/>
        </w:rPr>
      </w:pPr>
    </w:p>
    <w:p w14:paraId="135D1949" w14:textId="759FCE0C" w:rsidR="009338AB" w:rsidRDefault="009338AB" w:rsidP="009338AB">
      <w:pPr>
        <w:rPr>
          <w:rStyle w:val="Fontepargpadro1"/>
          <w:rFonts w:ascii="Arial" w:eastAsia="DejaVu Sans" w:hAnsi="Arial" w:cs="Lucidasans"/>
          <w:sz w:val="23"/>
          <w:szCs w:val="23"/>
        </w:rPr>
      </w:pPr>
    </w:p>
    <w:p w14:paraId="0EB09BF9" w14:textId="285C4B71" w:rsidR="009338AB" w:rsidRDefault="009338AB" w:rsidP="009338AB">
      <w:pPr>
        <w:rPr>
          <w:rStyle w:val="Fontepargpadro1"/>
          <w:rFonts w:ascii="Arial" w:eastAsia="DejaVu Sans" w:hAnsi="Arial" w:cs="Lucidasans"/>
          <w:sz w:val="23"/>
          <w:szCs w:val="23"/>
        </w:rPr>
      </w:pPr>
    </w:p>
    <w:p w14:paraId="77C6F96D" w14:textId="77777777" w:rsidR="009338AB" w:rsidRPr="009338AB" w:rsidRDefault="009338AB" w:rsidP="009338AB">
      <w:pPr>
        <w:rPr>
          <w:rStyle w:val="Fontepargpadro1"/>
          <w:rFonts w:ascii="Arial" w:eastAsia="DejaVu Sans" w:hAnsi="Arial" w:cs="Lucidasans"/>
          <w:sz w:val="23"/>
          <w:szCs w:val="23"/>
        </w:rPr>
      </w:pPr>
    </w:p>
    <w:p w14:paraId="3D0B68D6" w14:textId="14BB0630" w:rsidR="00B417A8" w:rsidRPr="009338AB" w:rsidRDefault="002E37DA" w:rsidP="009338AB">
      <w:pPr>
        <w:jc w:val="center"/>
        <w:rPr>
          <w:rFonts w:ascii="Arial" w:eastAsia="DejaVu Sans" w:hAnsi="Arial" w:cs="Arial"/>
          <w:b/>
          <w:bCs/>
          <w:kern w:val="0"/>
          <w:sz w:val="23"/>
          <w:szCs w:val="23"/>
        </w:rPr>
      </w:pPr>
      <w:r w:rsidRPr="009338AB">
        <w:rPr>
          <w:rStyle w:val="Fontepargpadro1"/>
          <w:rFonts w:ascii="Arial" w:eastAsia="DejaVu Sans" w:hAnsi="Arial" w:cs="Lucidasans"/>
          <w:b/>
          <w:sz w:val="23"/>
          <w:szCs w:val="23"/>
        </w:rPr>
        <w:t>GABRIEL BAIERLE</w:t>
      </w:r>
      <w:r w:rsidRPr="009338AB">
        <w:rPr>
          <w:rStyle w:val="Fontepargpadro1"/>
          <w:rFonts w:ascii="Arial" w:eastAsia="DejaVu Sans" w:hAnsi="Arial" w:cs="Lucidasans"/>
          <w:sz w:val="23"/>
          <w:szCs w:val="23"/>
        </w:rPr>
        <w:br/>
        <w:t>Presidente da Câmara Municipal</w:t>
      </w:r>
    </w:p>
    <w:sectPr w:rsidR="00B417A8" w:rsidRPr="009338AB" w:rsidSect="009338AB">
      <w:headerReference w:type="even" r:id="rId8"/>
      <w:headerReference w:type="default" r:id="rId9"/>
      <w:footerReference w:type="even" r:id="rId10"/>
      <w:footerReference w:type="default" r:id="rId11"/>
      <w:headerReference w:type="first" r:id="rId12"/>
      <w:footerReference w:type="first" r:id="rId13"/>
      <w:type w:val="continuous"/>
      <w:pgSz w:w="11906" w:h="16838"/>
      <w:pgMar w:top="2268" w:right="1134" w:bottom="1418" w:left="1701" w:header="851"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28E761" w14:textId="77777777" w:rsidR="00AB568D" w:rsidRDefault="00AB568D">
      <w:r>
        <w:separator/>
      </w:r>
    </w:p>
  </w:endnote>
  <w:endnote w:type="continuationSeparator" w:id="0">
    <w:p w14:paraId="4F949E08" w14:textId="77777777" w:rsidR="00AB568D" w:rsidRDefault="00AB5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lbany AMT">
    <w:altName w:val="Times New Roman"/>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SimSun, 宋体">
    <w:charset w:val="00"/>
    <w:family w:val="auto"/>
    <w:pitch w:val="variable"/>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DejaVu Sans">
    <w:charset w:val="00"/>
    <w:family w:val="swiss"/>
    <w:pitch w:val="variable"/>
    <w:sig w:usb0="E7002EFF" w:usb1="D200FDFF" w:usb2="0A246029" w:usb3="00000000" w:csb0="000001FF" w:csb1="00000000"/>
  </w:font>
  <w:font w:name="Lucidasan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7F832" w14:textId="77777777" w:rsidR="004845F4" w:rsidRDefault="004845F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DDA29" w14:textId="77777777" w:rsidR="00F8150B" w:rsidRPr="003C09EE" w:rsidRDefault="00F8150B" w:rsidP="003C09EE">
    <w:pPr>
      <w:pStyle w:val="Rodap"/>
      <w:pBdr>
        <w:bottom w:val="single" w:sz="12" w:space="1" w:color="000000"/>
      </w:pBdr>
      <w:jc w:val="right"/>
      <w:rPr>
        <w:rFonts w:ascii="Arial" w:hAnsi="Arial" w:cs="Arial"/>
        <w:sz w:val="16"/>
        <w:szCs w:val="16"/>
      </w:rPr>
    </w:pPr>
    <w:r w:rsidRPr="003C09EE">
      <w:rPr>
        <w:rFonts w:ascii="Arial" w:hAnsi="Arial" w:cs="Arial"/>
        <w:sz w:val="16"/>
        <w:szCs w:val="16"/>
      </w:rPr>
      <w:t xml:space="preserve">Página </w:t>
    </w:r>
    <w:r w:rsidRPr="003C09EE">
      <w:rPr>
        <w:rFonts w:ascii="Arial" w:hAnsi="Arial" w:cs="Arial"/>
        <w:b/>
        <w:bCs/>
        <w:sz w:val="16"/>
        <w:szCs w:val="16"/>
      </w:rPr>
      <w:fldChar w:fldCharType="begin"/>
    </w:r>
    <w:r w:rsidRPr="003C09EE">
      <w:rPr>
        <w:rFonts w:ascii="Arial" w:hAnsi="Arial" w:cs="Arial"/>
        <w:b/>
        <w:bCs/>
        <w:sz w:val="16"/>
        <w:szCs w:val="16"/>
      </w:rPr>
      <w:instrText>PAGE  \* Arabic  \* MERGEFORMAT</w:instrText>
    </w:r>
    <w:r w:rsidRPr="003C09EE">
      <w:rPr>
        <w:rFonts w:ascii="Arial" w:hAnsi="Arial" w:cs="Arial"/>
        <w:b/>
        <w:bCs/>
        <w:sz w:val="16"/>
        <w:szCs w:val="16"/>
      </w:rPr>
      <w:fldChar w:fldCharType="separate"/>
    </w:r>
    <w:r w:rsidRPr="003C09EE">
      <w:rPr>
        <w:rFonts w:ascii="Arial" w:hAnsi="Arial" w:cs="Arial"/>
        <w:b/>
        <w:bCs/>
        <w:sz w:val="16"/>
        <w:szCs w:val="16"/>
      </w:rPr>
      <w:t>1</w:t>
    </w:r>
    <w:r w:rsidRPr="003C09EE">
      <w:rPr>
        <w:rFonts w:ascii="Arial" w:hAnsi="Arial" w:cs="Arial"/>
        <w:b/>
        <w:bCs/>
        <w:sz w:val="16"/>
        <w:szCs w:val="16"/>
      </w:rPr>
      <w:fldChar w:fldCharType="end"/>
    </w:r>
    <w:r w:rsidRPr="003C09EE">
      <w:rPr>
        <w:rFonts w:ascii="Arial" w:hAnsi="Arial" w:cs="Arial"/>
        <w:sz w:val="16"/>
        <w:szCs w:val="16"/>
      </w:rPr>
      <w:t xml:space="preserve"> de </w:t>
    </w:r>
    <w:r w:rsidRPr="003C09EE">
      <w:rPr>
        <w:rFonts w:ascii="Arial" w:hAnsi="Arial" w:cs="Arial"/>
        <w:b/>
        <w:bCs/>
        <w:sz w:val="16"/>
        <w:szCs w:val="16"/>
      </w:rPr>
      <w:fldChar w:fldCharType="begin"/>
    </w:r>
    <w:r w:rsidRPr="003C09EE">
      <w:rPr>
        <w:rFonts w:ascii="Arial" w:hAnsi="Arial" w:cs="Arial"/>
        <w:b/>
        <w:bCs/>
        <w:sz w:val="16"/>
        <w:szCs w:val="16"/>
      </w:rPr>
      <w:instrText>NUMPAGES  \* Arabic  \* MERGEFORMAT</w:instrText>
    </w:r>
    <w:r w:rsidRPr="003C09EE">
      <w:rPr>
        <w:rFonts w:ascii="Arial" w:hAnsi="Arial" w:cs="Arial"/>
        <w:b/>
        <w:bCs/>
        <w:sz w:val="16"/>
        <w:szCs w:val="16"/>
      </w:rPr>
      <w:fldChar w:fldCharType="separate"/>
    </w:r>
    <w:r w:rsidRPr="003C09EE">
      <w:rPr>
        <w:rFonts w:ascii="Arial" w:hAnsi="Arial" w:cs="Arial"/>
        <w:b/>
        <w:bCs/>
        <w:sz w:val="16"/>
        <w:szCs w:val="16"/>
      </w:rPr>
      <w:t>2</w:t>
    </w:r>
    <w:r w:rsidRPr="003C09EE">
      <w:rPr>
        <w:rFonts w:ascii="Arial" w:hAnsi="Arial" w:cs="Arial"/>
        <w:b/>
        <w:bCs/>
        <w:sz w:val="16"/>
        <w:szCs w:val="16"/>
      </w:rPr>
      <w:fldChar w:fldCharType="end"/>
    </w:r>
  </w:p>
  <w:p w14:paraId="0B76FDA3"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Centro Cívico Presidente Tancredo Neves</w:t>
    </w:r>
  </w:p>
  <w:p w14:paraId="6EED062B"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Rua Sarandi, 1049 - CEP 85900-030</w:t>
    </w:r>
    <w:r w:rsidRPr="003C09EE">
      <w:rPr>
        <w:rFonts w:ascii="Arial" w:hAnsi="Arial" w:cs="Arial"/>
        <w:sz w:val="16"/>
        <w:szCs w:val="16"/>
      </w:rPr>
      <w:br/>
      <w:t>Fone (45) 3379-5900 - Fax (45) 3379-5913</w:t>
    </w:r>
  </w:p>
  <w:p w14:paraId="16128E8E"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www.toledo.pr.leg.br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EDC2D" w14:textId="77777777" w:rsidR="004845F4" w:rsidRDefault="004845F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03797" w14:textId="77777777" w:rsidR="00AB568D" w:rsidRDefault="00AB568D">
      <w:r>
        <w:rPr>
          <w:color w:val="000000"/>
        </w:rPr>
        <w:separator/>
      </w:r>
    </w:p>
  </w:footnote>
  <w:footnote w:type="continuationSeparator" w:id="0">
    <w:p w14:paraId="5004F2CF" w14:textId="77777777" w:rsidR="00AB568D" w:rsidRDefault="00AB5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E7CB8" w14:textId="77777777" w:rsidR="004845F4" w:rsidRDefault="004845F4">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5C51C" w14:textId="77777777" w:rsidR="004845F4" w:rsidRDefault="004845F4" w:rsidP="004845F4">
    <w:pPr>
      <w:pStyle w:val="Cabealho"/>
      <w:ind w:left="709" w:firstLine="709"/>
      <w:jc w:val="center"/>
      <w:rPr>
        <w:rFonts w:ascii="Arial" w:eastAsia="Times New Roman" w:hAnsi="Arial" w:cs="Arial"/>
        <w:b/>
        <w:bCs/>
        <w:szCs w:val="24"/>
        <w:lang w:bidi="ar-SA"/>
      </w:rPr>
    </w:pPr>
    <w:r>
      <w:rPr>
        <w:rFonts w:ascii="Arial" w:hAnsi="Arial" w:cs="Arial"/>
        <w:noProof/>
        <w:sz w:val="16"/>
        <w:szCs w:val="16"/>
      </w:rPr>
      <w:drawing>
        <wp:anchor distT="0" distB="0" distL="114300" distR="114300" simplePos="0" relativeHeight="251659264" behindDoc="0" locked="0" layoutInCell="1" allowOverlap="1" wp14:anchorId="622D5C3F" wp14:editId="0138B77B">
          <wp:simplePos x="0" y="0"/>
          <wp:positionH relativeFrom="column">
            <wp:posOffset>-491490</wp:posOffset>
          </wp:positionH>
          <wp:positionV relativeFrom="paragraph">
            <wp:posOffset>-451927</wp:posOffset>
          </wp:positionV>
          <wp:extent cx="1912067" cy="1351722"/>
          <wp:effectExtent l="0" t="0" r="0" b="0"/>
          <wp:wrapNone/>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2067" cy="135172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Times New Roman" w:hAnsi="Arial" w:cs="Arial"/>
        <w:b/>
        <w:sz w:val="36"/>
        <w:lang w:bidi="ar-SA"/>
      </w:rPr>
      <w:t>CÂMARA MUNICIPAL DE TOLEDO</w:t>
    </w:r>
  </w:p>
  <w:p w14:paraId="5097949E" w14:textId="77777777" w:rsidR="004845F4" w:rsidRDefault="004845F4" w:rsidP="004845F4">
    <w:pPr>
      <w:pStyle w:val="Cabealho"/>
      <w:ind w:left="709" w:firstLine="709"/>
      <w:jc w:val="center"/>
      <w:rPr>
        <w:rFonts w:ascii="Arial" w:eastAsia="Times New Roman" w:hAnsi="Arial" w:cs="Arial"/>
        <w:bCs/>
        <w:lang w:bidi="ar-SA"/>
      </w:rPr>
    </w:pPr>
    <w:r>
      <w:rPr>
        <w:rFonts w:ascii="Arial" w:eastAsia="Times New Roman" w:hAnsi="Arial" w:cs="Arial"/>
        <w:b/>
        <w:bCs/>
        <w:szCs w:val="24"/>
        <w:lang w:bidi="ar-SA"/>
      </w:rPr>
      <w:t>Estado do Paraná</w:t>
    </w:r>
  </w:p>
  <w:p w14:paraId="24CE9D1B" w14:textId="312AE73C" w:rsidR="00F8150B" w:rsidRPr="00934C40" w:rsidRDefault="00F8150B">
    <w:pPr>
      <w:pStyle w:val="Standard"/>
      <w:ind w:left="993"/>
      <w:jc w:val="center"/>
      <w:rPr>
        <w:rFonts w:ascii="Arial" w:hAnsi="Arial" w:cs="Arial"/>
        <w:bCs/>
        <w:sz w:val="2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98E2C" w14:textId="77777777" w:rsidR="004845F4" w:rsidRDefault="004845F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05DCD"/>
    <w:multiLevelType w:val="hybridMultilevel"/>
    <w:tmpl w:val="38A0A728"/>
    <w:lvl w:ilvl="0" w:tplc="42E265F0">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1" w15:restartNumberingAfterBreak="0">
    <w:nsid w:val="04B77F07"/>
    <w:multiLevelType w:val="hybridMultilevel"/>
    <w:tmpl w:val="6ECE6A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7F20734"/>
    <w:multiLevelType w:val="hybridMultilevel"/>
    <w:tmpl w:val="1BD87586"/>
    <w:lvl w:ilvl="0" w:tplc="BEA2FA3C">
      <w:start w:val="1"/>
      <w:numFmt w:val="lowerLetter"/>
      <w:lvlText w:val="%1)"/>
      <w:lvlJc w:val="left"/>
      <w:pPr>
        <w:tabs>
          <w:tab w:val="num" w:pos="780"/>
        </w:tabs>
        <w:ind w:left="780" w:hanging="360"/>
      </w:pPr>
      <w:rPr>
        <w:rFonts w:hint="default"/>
      </w:rPr>
    </w:lvl>
    <w:lvl w:ilvl="1" w:tplc="67E8AB50" w:tentative="1">
      <w:start w:val="1"/>
      <w:numFmt w:val="bullet"/>
      <w:lvlText w:val="o"/>
      <w:lvlJc w:val="left"/>
      <w:pPr>
        <w:tabs>
          <w:tab w:val="num" w:pos="1500"/>
        </w:tabs>
        <w:ind w:left="1500" w:hanging="360"/>
      </w:pPr>
      <w:rPr>
        <w:rFonts w:ascii="Courier New" w:hAnsi="Courier New" w:cs="Courier New" w:hint="default"/>
      </w:rPr>
    </w:lvl>
    <w:lvl w:ilvl="2" w:tplc="A3069912" w:tentative="1">
      <w:start w:val="1"/>
      <w:numFmt w:val="bullet"/>
      <w:lvlText w:val=""/>
      <w:lvlJc w:val="left"/>
      <w:pPr>
        <w:tabs>
          <w:tab w:val="num" w:pos="2220"/>
        </w:tabs>
        <w:ind w:left="2220" w:hanging="360"/>
      </w:pPr>
      <w:rPr>
        <w:rFonts w:ascii="Wingdings" w:hAnsi="Wingdings" w:hint="default"/>
      </w:rPr>
    </w:lvl>
    <w:lvl w:ilvl="3" w:tplc="D346D6D4" w:tentative="1">
      <w:start w:val="1"/>
      <w:numFmt w:val="bullet"/>
      <w:lvlText w:val=""/>
      <w:lvlJc w:val="left"/>
      <w:pPr>
        <w:tabs>
          <w:tab w:val="num" w:pos="2940"/>
        </w:tabs>
        <w:ind w:left="2940" w:hanging="360"/>
      </w:pPr>
      <w:rPr>
        <w:rFonts w:ascii="Symbol" w:hAnsi="Symbol" w:hint="default"/>
      </w:rPr>
    </w:lvl>
    <w:lvl w:ilvl="4" w:tplc="0A36FF4C" w:tentative="1">
      <w:start w:val="1"/>
      <w:numFmt w:val="bullet"/>
      <w:lvlText w:val="o"/>
      <w:lvlJc w:val="left"/>
      <w:pPr>
        <w:tabs>
          <w:tab w:val="num" w:pos="3660"/>
        </w:tabs>
        <w:ind w:left="3660" w:hanging="360"/>
      </w:pPr>
      <w:rPr>
        <w:rFonts w:ascii="Courier New" w:hAnsi="Courier New" w:cs="Courier New" w:hint="default"/>
      </w:rPr>
    </w:lvl>
    <w:lvl w:ilvl="5" w:tplc="8DC4008A" w:tentative="1">
      <w:start w:val="1"/>
      <w:numFmt w:val="bullet"/>
      <w:lvlText w:val=""/>
      <w:lvlJc w:val="left"/>
      <w:pPr>
        <w:tabs>
          <w:tab w:val="num" w:pos="4380"/>
        </w:tabs>
        <w:ind w:left="4380" w:hanging="360"/>
      </w:pPr>
      <w:rPr>
        <w:rFonts w:ascii="Wingdings" w:hAnsi="Wingdings" w:hint="default"/>
      </w:rPr>
    </w:lvl>
    <w:lvl w:ilvl="6" w:tplc="0374E996" w:tentative="1">
      <w:start w:val="1"/>
      <w:numFmt w:val="bullet"/>
      <w:lvlText w:val=""/>
      <w:lvlJc w:val="left"/>
      <w:pPr>
        <w:tabs>
          <w:tab w:val="num" w:pos="5100"/>
        </w:tabs>
        <w:ind w:left="5100" w:hanging="360"/>
      </w:pPr>
      <w:rPr>
        <w:rFonts w:ascii="Symbol" w:hAnsi="Symbol" w:hint="default"/>
      </w:rPr>
    </w:lvl>
    <w:lvl w:ilvl="7" w:tplc="E35CE95A" w:tentative="1">
      <w:start w:val="1"/>
      <w:numFmt w:val="bullet"/>
      <w:lvlText w:val="o"/>
      <w:lvlJc w:val="left"/>
      <w:pPr>
        <w:tabs>
          <w:tab w:val="num" w:pos="5820"/>
        </w:tabs>
        <w:ind w:left="5820" w:hanging="360"/>
      </w:pPr>
      <w:rPr>
        <w:rFonts w:ascii="Courier New" w:hAnsi="Courier New" w:cs="Courier New" w:hint="default"/>
      </w:rPr>
    </w:lvl>
    <w:lvl w:ilvl="8" w:tplc="A7EEF586"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082F25D1"/>
    <w:multiLevelType w:val="multilevel"/>
    <w:tmpl w:val="1180BA02"/>
    <w:styleLink w:val="WW8Num1"/>
    <w:lvl w:ilvl="0">
      <w:numFmt w:val="bullet"/>
      <w:lvlText w:val=""/>
      <w:lvlJc w:val="left"/>
      <w:pPr>
        <w:ind w:left="2139" w:hanging="360"/>
      </w:pPr>
      <w:rPr>
        <w:rFonts w:ascii="Symbol" w:hAnsi="Symbol" w:cs="Symbol"/>
      </w:rPr>
    </w:lvl>
    <w:lvl w:ilvl="1">
      <w:numFmt w:val="bullet"/>
      <w:lvlText w:val="o"/>
      <w:lvlJc w:val="left"/>
      <w:pPr>
        <w:ind w:left="2859" w:hanging="360"/>
      </w:pPr>
      <w:rPr>
        <w:rFonts w:ascii="Courier New" w:hAnsi="Courier New" w:cs="Courier New"/>
      </w:rPr>
    </w:lvl>
    <w:lvl w:ilvl="2">
      <w:numFmt w:val="bullet"/>
      <w:lvlText w:val=""/>
      <w:lvlJc w:val="left"/>
      <w:pPr>
        <w:ind w:left="3579" w:hanging="360"/>
      </w:pPr>
      <w:rPr>
        <w:rFonts w:ascii="Wingdings" w:hAnsi="Wingdings" w:cs="Wingdings"/>
      </w:rPr>
    </w:lvl>
    <w:lvl w:ilvl="3">
      <w:numFmt w:val="bullet"/>
      <w:lvlText w:val=""/>
      <w:lvlJc w:val="left"/>
      <w:pPr>
        <w:ind w:left="4299" w:hanging="360"/>
      </w:pPr>
      <w:rPr>
        <w:rFonts w:ascii="Symbol" w:hAnsi="Symbol" w:cs="Symbol"/>
      </w:rPr>
    </w:lvl>
    <w:lvl w:ilvl="4">
      <w:numFmt w:val="bullet"/>
      <w:lvlText w:val="o"/>
      <w:lvlJc w:val="left"/>
      <w:pPr>
        <w:ind w:left="5019" w:hanging="360"/>
      </w:pPr>
      <w:rPr>
        <w:rFonts w:ascii="Courier New" w:hAnsi="Courier New" w:cs="Courier New"/>
      </w:rPr>
    </w:lvl>
    <w:lvl w:ilvl="5">
      <w:numFmt w:val="bullet"/>
      <w:lvlText w:val=""/>
      <w:lvlJc w:val="left"/>
      <w:pPr>
        <w:ind w:left="5739" w:hanging="360"/>
      </w:pPr>
      <w:rPr>
        <w:rFonts w:ascii="Wingdings" w:hAnsi="Wingdings" w:cs="Wingdings"/>
      </w:rPr>
    </w:lvl>
    <w:lvl w:ilvl="6">
      <w:numFmt w:val="bullet"/>
      <w:lvlText w:val=""/>
      <w:lvlJc w:val="left"/>
      <w:pPr>
        <w:ind w:left="6459" w:hanging="360"/>
      </w:pPr>
      <w:rPr>
        <w:rFonts w:ascii="Symbol" w:hAnsi="Symbol" w:cs="Symbol"/>
      </w:rPr>
    </w:lvl>
    <w:lvl w:ilvl="7">
      <w:numFmt w:val="bullet"/>
      <w:lvlText w:val="o"/>
      <w:lvlJc w:val="left"/>
      <w:pPr>
        <w:ind w:left="7179" w:hanging="360"/>
      </w:pPr>
      <w:rPr>
        <w:rFonts w:ascii="Courier New" w:hAnsi="Courier New" w:cs="Courier New"/>
      </w:rPr>
    </w:lvl>
    <w:lvl w:ilvl="8">
      <w:numFmt w:val="bullet"/>
      <w:lvlText w:val=""/>
      <w:lvlJc w:val="left"/>
      <w:pPr>
        <w:ind w:left="7899" w:hanging="360"/>
      </w:pPr>
      <w:rPr>
        <w:rFonts w:ascii="Wingdings" w:hAnsi="Wingdings" w:cs="Wingdings"/>
      </w:rPr>
    </w:lvl>
  </w:abstractNum>
  <w:abstractNum w:abstractNumId="4" w15:restartNumberingAfterBreak="0">
    <w:nsid w:val="093B57FF"/>
    <w:multiLevelType w:val="hybridMultilevel"/>
    <w:tmpl w:val="2A322CD2"/>
    <w:lvl w:ilvl="0" w:tplc="F00475E4">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5" w15:restartNumberingAfterBreak="0">
    <w:nsid w:val="0ED66BD0"/>
    <w:multiLevelType w:val="multilevel"/>
    <w:tmpl w:val="1BD87586"/>
    <w:lvl w:ilvl="0">
      <w:start w:val="1"/>
      <w:numFmt w:val="lowerLetter"/>
      <w:lvlText w:val="%1)"/>
      <w:lvlJc w:val="left"/>
      <w:pPr>
        <w:tabs>
          <w:tab w:val="num" w:pos="780"/>
        </w:tabs>
        <w:ind w:left="780" w:hanging="360"/>
      </w:pPr>
      <w:rPr>
        <w:rFonts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24874C3"/>
    <w:multiLevelType w:val="hybridMultilevel"/>
    <w:tmpl w:val="78826D94"/>
    <w:lvl w:ilvl="0" w:tplc="308CD956">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7" w15:restartNumberingAfterBreak="0">
    <w:nsid w:val="12B42996"/>
    <w:multiLevelType w:val="hybridMultilevel"/>
    <w:tmpl w:val="2118FA7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2C9694B"/>
    <w:multiLevelType w:val="hybridMultilevel"/>
    <w:tmpl w:val="6DA25A46"/>
    <w:lvl w:ilvl="0" w:tplc="0BBA48C2">
      <w:start w:val="1"/>
      <w:numFmt w:val="bullet"/>
      <w:lvlText w:val=""/>
      <w:lvlJc w:val="left"/>
      <w:pPr>
        <w:tabs>
          <w:tab w:val="num" w:pos="720"/>
        </w:tabs>
        <w:ind w:left="720" w:hanging="360"/>
      </w:pPr>
      <w:rPr>
        <w:rFonts w:ascii="Wingdings" w:hAnsi="Wingdings" w:hint="default"/>
      </w:rPr>
    </w:lvl>
    <w:lvl w:ilvl="1" w:tplc="99A0104E" w:tentative="1">
      <w:start w:val="1"/>
      <w:numFmt w:val="bullet"/>
      <w:lvlText w:val="o"/>
      <w:lvlJc w:val="left"/>
      <w:pPr>
        <w:tabs>
          <w:tab w:val="num" w:pos="1440"/>
        </w:tabs>
        <w:ind w:left="1440" w:hanging="360"/>
      </w:pPr>
      <w:rPr>
        <w:rFonts w:ascii="Courier New" w:hAnsi="Courier New" w:cs="Courier New" w:hint="default"/>
      </w:rPr>
    </w:lvl>
    <w:lvl w:ilvl="2" w:tplc="E9CAB1AC" w:tentative="1">
      <w:start w:val="1"/>
      <w:numFmt w:val="bullet"/>
      <w:lvlText w:val=""/>
      <w:lvlJc w:val="left"/>
      <w:pPr>
        <w:tabs>
          <w:tab w:val="num" w:pos="2160"/>
        </w:tabs>
        <w:ind w:left="2160" w:hanging="360"/>
      </w:pPr>
      <w:rPr>
        <w:rFonts w:ascii="Wingdings" w:hAnsi="Wingdings" w:hint="default"/>
      </w:rPr>
    </w:lvl>
    <w:lvl w:ilvl="3" w:tplc="A9D28A66" w:tentative="1">
      <w:start w:val="1"/>
      <w:numFmt w:val="bullet"/>
      <w:lvlText w:val=""/>
      <w:lvlJc w:val="left"/>
      <w:pPr>
        <w:tabs>
          <w:tab w:val="num" w:pos="2880"/>
        </w:tabs>
        <w:ind w:left="2880" w:hanging="360"/>
      </w:pPr>
      <w:rPr>
        <w:rFonts w:ascii="Symbol" w:hAnsi="Symbol" w:hint="default"/>
      </w:rPr>
    </w:lvl>
    <w:lvl w:ilvl="4" w:tplc="D1206754" w:tentative="1">
      <w:start w:val="1"/>
      <w:numFmt w:val="bullet"/>
      <w:lvlText w:val="o"/>
      <w:lvlJc w:val="left"/>
      <w:pPr>
        <w:tabs>
          <w:tab w:val="num" w:pos="3600"/>
        </w:tabs>
        <w:ind w:left="3600" w:hanging="360"/>
      </w:pPr>
      <w:rPr>
        <w:rFonts w:ascii="Courier New" w:hAnsi="Courier New" w:cs="Courier New" w:hint="default"/>
      </w:rPr>
    </w:lvl>
    <w:lvl w:ilvl="5" w:tplc="60EE2992" w:tentative="1">
      <w:start w:val="1"/>
      <w:numFmt w:val="bullet"/>
      <w:lvlText w:val=""/>
      <w:lvlJc w:val="left"/>
      <w:pPr>
        <w:tabs>
          <w:tab w:val="num" w:pos="4320"/>
        </w:tabs>
        <w:ind w:left="4320" w:hanging="360"/>
      </w:pPr>
      <w:rPr>
        <w:rFonts w:ascii="Wingdings" w:hAnsi="Wingdings" w:hint="default"/>
      </w:rPr>
    </w:lvl>
    <w:lvl w:ilvl="6" w:tplc="0A84DE4C" w:tentative="1">
      <w:start w:val="1"/>
      <w:numFmt w:val="bullet"/>
      <w:lvlText w:val=""/>
      <w:lvlJc w:val="left"/>
      <w:pPr>
        <w:tabs>
          <w:tab w:val="num" w:pos="5040"/>
        </w:tabs>
        <w:ind w:left="5040" w:hanging="360"/>
      </w:pPr>
      <w:rPr>
        <w:rFonts w:ascii="Symbol" w:hAnsi="Symbol" w:hint="default"/>
      </w:rPr>
    </w:lvl>
    <w:lvl w:ilvl="7" w:tplc="967EE4F6" w:tentative="1">
      <w:start w:val="1"/>
      <w:numFmt w:val="bullet"/>
      <w:lvlText w:val="o"/>
      <w:lvlJc w:val="left"/>
      <w:pPr>
        <w:tabs>
          <w:tab w:val="num" w:pos="5760"/>
        </w:tabs>
        <w:ind w:left="5760" w:hanging="360"/>
      </w:pPr>
      <w:rPr>
        <w:rFonts w:ascii="Courier New" w:hAnsi="Courier New" w:cs="Courier New" w:hint="default"/>
      </w:rPr>
    </w:lvl>
    <w:lvl w:ilvl="8" w:tplc="3280C25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CA627F"/>
    <w:multiLevelType w:val="hybridMultilevel"/>
    <w:tmpl w:val="388234EE"/>
    <w:lvl w:ilvl="0" w:tplc="21AAF69A">
      <w:start w:val="1"/>
      <w:numFmt w:val="lowerLetter"/>
      <w:lvlText w:val="%1)"/>
      <w:lvlJc w:val="left"/>
      <w:pPr>
        <w:tabs>
          <w:tab w:val="num" w:pos="2595"/>
        </w:tabs>
        <w:ind w:left="2595" w:hanging="360"/>
      </w:pPr>
      <w:rPr>
        <w:rFonts w:hint="default"/>
      </w:rPr>
    </w:lvl>
    <w:lvl w:ilvl="1" w:tplc="04160019" w:tentative="1">
      <w:start w:val="1"/>
      <w:numFmt w:val="lowerLetter"/>
      <w:lvlText w:val="%2."/>
      <w:lvlJc w:val="left"/>
      <w:pPr>
        <w:tabs>
          <w:tab w:val="num" w:pos="3315"/>
        </w:tabs>
        <w:ind w:left="3315" w:hanging="360"/>
      </w:pPr>
    </w:lvl>
    <w:lvl w:ilvl="2" w:tplc="0416001B" w:tentative="1">
      <w:start w:val="1"/>
      <w:numFmt w:val="lowerRoman"/>
      <w:lvlText w:val="%3."/>
      <w:lvlJc w:val="right"/>
      <w:pPr>
        <w:tabs>
          <w:tab w:val="num" w:pos="4035"/>
        </w:tabs>
        <w:ind w:left="4035" w:hanging="180"/>
      </w:pPr>
    </w:lvl>
    <w:lvl w:ilvl="3" w:tplc="0416000F" w:tentative="1">
      <w:start w:val="1"/>
      <w:numFmt w:val="decimal"/>
      <w:lvlText w:val="%4."/>
      <w:lvlJc w:val="left"/>
      <w:pPr>
        <w:tabs>
          <w:tab w:val="num" w:pos="4755"/>
        </w:tabs>
        <w:ind w:left="4755" w:hanging="360"/>
      </w:pPr>
    </w:lvl>
    <w:lvl w:ilvl="4" w:tplc="04160019" w:tentative="1">
      <w:start w:val="1"/>
      <w:numFmt w:val="lowerLetter"/>
      <w:lvlText w:val="%5."/>
      <w:lvlJc w:val="left"/>
      <w:pPr>
        <w:tabs>
          <w:tab w:val="num" w:pos="5475"/>
        </w:tabs>
        <w:ind w:left="5475" w:hanging="360"/>
      </w:pPr>
    </w:lvl>
    <w:lvl w:ilvl="5" w:tplc="0416001B" w:tentative="1">
      <w:start w:val="1"/>
      <w:numFmt w:val="lowerRoman"/>
      <w:lvlText w:val="%6."/>
      <w:lvlJc w:val="right"/>
      <w:pPr>
        <w:tabs>
          <w:tab w:val="num" w:pos="6195"/>
        </w:tabs>
        <w:ind w:left="6195" w:hanging="180"/>
      </w:pPr>
    </w:lvl>
    <w:lvl w:ilvl="6" w:tplc="0416000F" w:tentative="1">
      <w:start w:val="1"/>
      <w:numFmt w:val="decimal"/>
      <w:lvlText w:val="%7."/>
      <w:lvlJc w:val="left"/>
      <w:pPr>
        <w:tabs>
          <w:tab w:val="num" w:pos="6915"/>
        </w:tabs>
        <w:ind w:left="6915" w:hanging="360"/>
      </w:pPr>
    </w:lvl>
    <w:lvl w:ilvl="7" w:tplc="04160019" w:tentative="1">
      <w:start w:val="1"/>
      <w:numFmt w:val="lowerLetter"/>
      <w:lvlText w:val="%8."/>
      <w:lvlJc w:val="left"/>
      <w:pPr>
        <w:tabs>
          <w:tab w:val="num" w:pos="7635"/>
        </w:tabs>
        <w:ind w:left="7635" w:hanging="360"/>
      </w:pPr>
    </w:lvl>
    <w:lvl w:ilvl="8" w:tplc="0416001B" w:tentative="1">
      <w:start w:val="1"/>
      <w:numFmt w:val="lowerRoman"/>
      <w:lvlText w:val="%9."/>
      <w:lvlJc w:val="right"/>
      <w:pPr>
        <w:tabs>
          <w:tab w:val="num" w:pos="8355"/>
        </w:tabs>
        <w:ind w:left="8355" w:hanging="180"/>
      </w:pPr>
    </w:lvl>
  </w:abstractNum>
  <w:abstractNum w:abstractNumId="10" w15:restartNumberingAfterBreak="0">
    <w:nsid w:val="1A142294"/>
    <w:multiLevelType w:val="multilevel"/>
    <w:tmpl w:val="C018CAAC"/>
    <w:lvl w:ilvl="0">
      <w:start w:val="1"/>
      <w:numFmt w:val="upperRoman"/>
      <w:lvlText w:val="%1."/>
      <w:lvlJc w:val="right"/>
      <w:pPr>
        <w:tabs>
          <w:tab w:val="num" w:pos="540"/>
        </w:tabs>
        <w:ind w:left="54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29431AF"/>
    <w:multiLevelType w:val="hybridMultilevel"/>
    <w:tmpl w:val="1C9608EC"/>
    <w:lvl w:ilvl="0" w:tplc="892E47A6">
      <w:start w:val="1"/>
      <w:numFmt w:val="lowerLetter"/>
      <w:lvlText w:val="%1)"/>
      <w:lvlJc w:val="left"/>
      <w:pPr>
        <w:ind w:left="1785" w:hanging="360"/>
      </w:pPr>
      <w:rPr>
        <w:rFonts w:hint="default"/>
      </w:rPr>
    </w:lvl>
    <w:lvl w:ilvl="1" w:tplc="04160019" w:tentative="1">
      <w:start w:val="1"/>
      <w:numFmt w:val="lowerLetter"/>
      <w:lvlText w:val="%2."/>
      <w:lvlJc w:val="left"/>
      <w:pPr>
        <w:ind w:left="2505" w:hanging="360"/>
      </w:pPr>
    </w:lvl>
    <w:lvl w:ilvl="2" w:tplc="0416001B" w:tentative="1">
      <w:start w:val="1"/>
      <w:numFmt w:val="lowerRoman"/>
      <w:lvlText w:val="%3."/>
      <w:lvlJc w:val="right"/>
      <w:pPr>
        <w:ind w:left="3225" w:hanging="180"/>
      </w:pPr>
    </w:lvl>
    <w:lvl w:ilvl="3" w:tplc="0416000F" w:tentative="1">
      <w:start w:val="1"/>
      <w:numFmt w:val="decimal"/>
      <w:lvlText w:val="%4."/>
      <w:lvlJc w:val="left"/>
      <w:pPr>
        <w:ind w:left="3945" w:hanging="360"/>
      </w:pPr>
    </w:lvl>
    <w:lvl w:ilvl="4" w:tplc="04160019" w:tentative="1">
      <w:start w:val="1"/>
      <w:numFmt w:val="lowerLetter"/>
      <w:lvlText w:val="%5."/>
      <w:lvlJc w:val="left"/>
      <w:pPr>
        <w:ind w:left="4665" w:hanging="360"/>
      </w:pPr>
    </w:lvl>
    <w:lvl w:ilvl="5" w:tplc="0416001B" w:tentative="1">
      <w:start w:val="1"/>
      <w:numFmt w:val="lowerRoman"/>
      <w:lvlText w:val="%6."/>
      <w:lvlJc w:val="right"/>
      <w:pPr>
        <w:ind w:left="5385" w:hanging="180"/>
      </w:pPr>
    </w:lvl>
    <w:lvl w:ilvl="6" w:tplc="0416000F" w:tentative="1">
      <w:start w:val="1"/>
      <w:numFmt w:val="decimal"/>
      <w:lvlText w:val="%7."/>
      <w:lvlJc w:val="left"/>
      <w:pPr>
        <w:ind w:left="6105" w:hanging="360"/>
      </w:pPr>
    </w:lvl>
    <w:lvl w:ilvl="7" w:tplc="04160019" w:tentative="1">
      <w:start w:val="1"/>
      <w:numFmt w:val="lowerLetter"/>
      <w:lvlText w:val="%8."/>
      <w:lvlJc w:val="left"/>
      <w:pPr>
        <w:ind w:left="6825" w:hanging="360"/>
      </w:pPr>
    </w:lvl>
    <w:lvl w:ilvl="8" w:tplc="0416001B" w:tentative="1">
      <w:start w:val="1"/>
      <w:numFmt w:val="lowerRoman"/>
      <w:lvlText w:val="%9."/>
      <w:lvlJc w:val="right"/>
      <w:pPr>
        <w:ind w:left="7545" w:hanging="180"/>
      </w:pPr>
    </w:lvl>
  </w:abstractNum>
  <w:abstractNum w:abstractNumId="12" w15:restartNumberingAfterBreak="0">
    <w:nsid w:val="2B66205E"/>
    <w:multiLevelType w:val="hybridMultilevel"/>
    <w:tmpl w:val="F544C9A4"/>
    <w:lvl w:ilvl="0" w:tplc="6DEC6BE6">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13" w15:restartNumberingAfterBreak="0">
    <w:nsid w:val="2BDB24A5"/>
    <w:multiLevelType w:val="hybridMultilevel"/>
    <w:tmpl w:val="24BCA4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E9D70E9"/>
    <w:multiLevelType w:val="hybridMultilevel"/>
    <w:tmpl w:val="839EBC20"/>
    <w:lvl w:ilvl="0" w:tplc="1FFEBCCC">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15" w15:restartNumberingAfterBreak="0">
    <w:nsid w:val="2F4F2F9E"/>
    <w:multiLevelType w:val="hybridMultilevel"/>
    <w:tmpl w:val="7A849BBA"/>
    <w:lvl w:ilvl="0" w:tplc="A3522186">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16" w15:restartNumberingAfterBreak="0">
    <w:nsid w:val="36384CF3"/>
    <w:multiLevelType w:val="hybridMultilevel"/>
    <w:tmpl w:val="7E609D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9110423"/>
    <w:multiLevelType w:val="hybridMultilevel"/>
    <w:tmpl w:val="FE6E54B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985746E"/>
    <w:multiLevelType w:val="multilevel"/>
    <w:tmpl w:val="6DA25A4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236B98"/>
    <w:multiLevelType w:val="hybridMultilevel"/>
    <w:tmpl w:val="94CE314E"/>
    <w:lvl w:ilvl="0" w:tplc="F1F6F1EC">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20" w15:restartNumberingAfterBreak="0">
    <w:nsid w:val="3CCB6F88"/>
    <w:multiLevelType w:val="hybridMultilevel"/>
    <w:tmpl w:val="674AF36A"/>
    <w:lvl w:ilvl="0" w:tplc="AB2AF7F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EAB680D"/>
    <w:multiLevelType w:val="hybridMultilevel"/>
    <w:tmpl w:val="EDE4E324"/>
    <w:lvl w:ilvl="0" w:tplc="28E42922">
      <w:start w:val="1"/>
      <w:numFmt w:val="lowerLetter"/>
      <w:lvlText w:val="%1)"/>
      <w:lvlJc w:val="left"/>
      <w:pPr>
        <w:tabs>
          <w:tab w:val="num" w:pos="3210"/>
        </w:tabs>
        <w:ind w:left="3210" w:hanging="360"/>
      </w:pPr>
    </w:lvl>
    <w:lvl w:ilvl="1" w:tplc="732267FC">
      <w:start w:val="1"/>
      <w:numFmt w:val="lowerLetter"/>
      <w:lvlText w:val="%2)"/>
      <w:lvlJc w:val="left"/>
      <w:pPr>
        <w:tabs>
          <w:tab w:val="num" w:pos="3210"/>
        </w:tabs>
        <w:ind w:left="3210" w:hanging="360"/>
      </w:pPr>
    </w:lvl>
    <w:lvl w:ilvl="2" w:tplc="84BE0ACA" w:tentative="1">
      <w:start w:val="1"/>
      <w:numFmt w:val="lowerRoman"/>
      <w:lvlText w:val="%3."/>
      <w:lvlJc w:val="right"/>
      <w:pPr>
        <w:tabs>
          <w:tab w:val="num" w:pos="4650"/>
        </w:tabs>
        <w:ind w:left="4650" w:hanging="180"/>
      </w:pPr>
    </w:lvl>
    <w:lvl w:ilvl="3" w:tplc="61ECF49C" w:tentative="1">
      <w:start w:val="1"/>
      <w:numFmt w:val="decimal"/>
      <w:lvlText w:val="%4."/>
      <w:lvlJc w:val="left"/>
      <w:pPr>
        <w:tabs>
          <w:tab w:val="num" w:pos="5370"/>
        </w:tabs>
        <w:ind w:left="5370" w:hanging="360"/>
      </w:pPr>
    </w:lvl>
    <w:lvl w:ilvl="4" w:tplc="C7DA9DF4" w:tentative="1">
      <w:start w:val="1"/>
      <w:numFmt w:val="lowerLetter"/>
      <w:lvlText w:val="%5."/>
      <w:lvlJc w:val="left"/>
      <w:pPr>
        <w:tabs>
          <w:tab w:val="num" w:pos="6090"/>
        </w:tabs>
        <w:ind w:left="6090" w:hanging="360"/>
      </w:pPr>
    </w:lvl>
    <w:lvl w:ilvl="5" w:tplc="45568572" w:tentative="1">
      <w:start w:val="1"/>
      <w:numFmt w:val="lowerRoman"/>
      <w:lvlText w:val="%6."/>
      <w:lvlJc w:val="right"/>
      <w:pPr>
        <w:tabs>
          <w:tab w:val="num" w:pos="6810"/>
        </w:tabs>
        <w:ind w:left="6810" w:hanging="180"/>
      </w:pPr>
    </w:lvl>
    <w:lvl w:ilvl="6" w:tplc="101ECC6A" w:tentative="1">
      <w:start w:val="1"/>
      <w:numFmt w:val="decimal"/>
      <w:lvlText w:val="%7."/>
      <w:lvlJc w:val="left"/>
      <w:pPr>
        <w:tabs>
          <w:tab w:val="num" w:pos="7530"/>
        </w:tabs>
        <w:ind w:left="7530" w:hanging="360"/>
      </w:pPr>
    </w:lvl>
    <w:lvl w:ilvl="7" w:tplc="742C5A66" w:tentative="1">
      <w:start w:val="1"/>
      <w:numFmt w:val="lowerLetter"/>
      <w:lvlText w:val="%8."/>
      <w:lvlJc w:val="left"/>
      <w:pPr>
        <w:tabs>
          <w:tab w:val="num" w:pos="8250"/>
        </w:tabs>
        <w:ind w:left="8250" w:hanging="360"/>
      </w:pPr>
    </w:lvl>
    <w:lvl w:ilvl="8" w:tplc="6658CE5A" w:tentative="1">
      <w:start w:val="1"/>
      <w:numFmt w:val="lowerRoman"/>
      <w:lvlText w:val="%9."/>
      <w:lvlJc w:val="right"/>
      <w:pPr>
        <w:tabs>
          <w:tab w:val="num" w:pos="8970"/>
        </w:tabs>
        <w:ind w:left="8970" w:hanging="180"/>
      </w:pPr>
    </w:lvl>
  </w:abstractNum>
  <w:abstractNum w:abstractNumId="22" w15:restartNumberingAfterBreak="0">
    <w:nsid w:val="3FA01598"/>
    <w:multiLevelType w:val="hybridMultilevel"/>
    <w:tmpl w:val="B2108E2E"/>
    <w:lvl w:ilvl="0" w:tplc="62164C40">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23" w15:restartNumberingAfterBreak="0">
    <w:nsid w:val="3FF27AC1"/>
    <w:multiLevelType w:val="multilevel"/>
    <w:tmpl w:val="A3B83FF4"/>
    <w:lvl w:ilvl="0">
      <w:start w:val="1"/>
      <w:numFmt w:val="lowerLetter"/>
      <w:lvlText w:val="%1)"/>
      <w:lvlJc w:val="left"/>
      <w:pPr>
        <w:tabs>
          <w:tab w:val="num" w:pos="3210"/>
        </w:tabs>
        <w:ind w:left="3210" w:hanging="360"/>
      </w:pPr>
    </w:lvl>
    <w:lvl w:ilvl="1">
      <w:start w:val="1"/>
      <w:numFmt w:val="upperRoman"/>
      <w:lvlText w:val="%2."/>
      <w:lvlJc w:val="right"/>
      <w:pPr>
        <w:tabs>
          <w:tab w:val="num" w:pos="3750"/>
        </w:tabs>
        <w:ind w:left="3750" w:hanging="180"/>
      </w:pPr>
    </w:lvl>
    <w:lvl w:ilvl="2">
      <w:start w:val="1"/>
      <w:numFmt w:val="lowerRoman"/>
      <w:lvlText w:val="%3."/>
      <w:lvlJc w:val="right"/>
      <w:pPr>
        <w:tabs>
          <w:tab w:val="num" w:pos="4650"/>
        </w:tabs>
        <w:ind w:left="4650" w:hanging="180"/>
      </w:pPr>
    </w:lvl>
    <w:lvl w:ilvl="3">
      <w:start w:val="1"/>
      <w:numFmt w:val="decimal"/>
      <w:lvlText w:val="%4."/>
      <w:lvlJc w:val="left"/>
      <w:pPr>
        <w:tabs>
          <w:tab w:val="num" w:pos="5370"/>
        </w:tabs>
        <w:ind w:left="5370" w:hanging="360"/>
      </w:pPr>
    </w:lvl>
    <w:lvl w:ilvl="4">
      <w:start w:val="1"/>
      <w:numFmt w:val="lowerLetter"/>
      <w:lvlText w:val="%5."/>
      <w:lvlJc w:val="left"/>
      <w:pPr>
        <w:tabs>
          <w:tab w:val="num" w:pos="6090"/>
        </w:tabs>
        <w:ind w:left="6090" w:hanging="360"/>
      </w:pPr>
    </w:lvl>
    <w:lvl w:ilvl="5">
      <w:start w:val="1"/>
      <w:numFmt w:val="lowerRoman"/>
      <w:lvlText w:val="%6."/>
      <w:lvlJc w:val="right"/>
      <w:pPr>
        <w:tabs>
          <w:tab w:val="num" w:pos="6810"/>
        </w:tabs>
        <w:ind w:left="6810" w:hanging="180"/>
      </w:pPr>
    </w:lvl>
    <w:lvl w:ilvl="6">
      <w:start w:val="1"/>
      <w:numFmt w:val="decimal"/>
      <w:lvlText w:val="%7."/>
      <w:lvlJc w:val="left"/>
      <w:pPr>
        <w:tabs>
          <w:tab w:val="num" w:pos="7530"/>
        </w:tabs>
        <w:ind w:left="7530" w:hanging="360"/>
      </w:pPr>
    </w:lvl>
    <w:lvl w:ilvl="7">
      <w:start w:val="1"/>
      <w:numFmt w:val="lowerLetter"/>
      <w:lvlText w:val="%8."/>
      <w:lvlJc w:val="left"/>
      <w:pPr>
        <w:tabs>
          <w:tab w:val="num" w:pos="8250"/>
        </w:tabs>
        <w:ind w:left="8250" w:hanging="360"/>
      </w:pPr>
    </w:lvl>
    <w:lvl w:ilvl="8">
      <w:start w:val="1"/>
      <w:numFmt w:val="lowerRoman"/>
      <w:lvlText w:val="%9."/>
      <w:lvlJc w:val="right"/>
      <w:pPr>
        <w:tabs>
          <w:tab w:val="num" w:pos="8970"/>
        </w:tabs>
        <w:ind w:left="8970" w:hanging="180"/>
      </w:pPr>
    </w:lvl>
  </w:abstractNum>
  <w:abstractNum w:abstractNumId="24" w15:restartNumberingAfterBreak="0">
    <w:nsid w:val="436259E9"/>
    <w:multiLevelType w:val="hybridMultilevel"/>
    <w:tmpl w:val="27FEB484"/>
    <w:lvl w:ilvl="0" w:tplc="E4D68D76">
      <w:start w:val="1"/>
      <w:numFmt w:val="lowerLetter"/>
      <w:lvlText w:val="%1)"/>
      <w:lvlJc w:val="left"/>
      <w:pPr>
        <w:tabs>
          <w:tab w:val="num" w:pos="2988"/>
        </w:tabs>
        <w:ind w:left="2988" w:hanging="360"/>
      </w:pPr>
    </w:lvl>
    <w:lvl w:ilvl="1" w:tplc="4F526126" w:tentative="1">
      <w:start w:val="1"/>
      <w:numFmt w:val="lowerLetter"/>
      <w:lvlText w:val="%2."/>
      <w:lvlJc w:val="left"/>
      <w:pPr>
        <w:tabs>
          <w:tab w:val="num" w:pos="3708"/>
        </w:tabs>
        <w:ind w:left="3708" w:hanging="360"/>
      </w:pPr>
    </w:lvl>
    <w:lvl w:ilvl="2" w:tplc="81B6BB8E" w:tentative="1">
      <w:start w:val="1"/>
      <w:numFmt w:val="lowerRoman"/>
      <w:lvlText w:val="%3."/>
      <w:lvlJc w:val="right"/>
      <w:pPr>
        <w:tabs>
          <w:tab w:val="num" w:pos="4428"/>
        </w:tabs>
        <w:ind w:left="4428" w:hanging="180"/>
      </w:pPr>
    </w:lvl>
    <w:lvl w:ilvl="3" w:tplc="AA3C55CE" w:tentative="1">
      <w:start w:val="1"/>
      <w:numFmt w:val="decimal"/>
      <w:lvlText w:val="%4."/>
      <w:lvlJc w:val="left"/>
      <w:pPr>
        <w:tabs>
          <w:tab w:val="num" w:pos="5148"/>
        </w:tabs>
        <w:ind w:left="5148" w:hanging="360"/>
      </w:pPr>
    </w:lvl>
    <w:lvl w:ilvl="4" w:tplc="5AC23FB8" w:tentative="1">
      <w:start w:val="1"/>
      <w:numFmt w:val="lowerLetter"/>
      <w:lvlText w:val="%5."/>
      <w:lvlJc w:val="left"/>
      <w:pPr>
        <w:tabs>
          <w:tab w:val="num" w:pos="5868"/>
        </w:tabs>
        <w:ind w:left="5868" w:hanging="360"/>
      </w:pPr>
    </w:lvl>
    <w:lvl w:ilvl="5" w:tplc="FF668608" w:tentative="1">
      <w:start w:val="1"/>
      <w:numFmt w:val="lowerRoman"/>
      <w:lvlText w:val="%6."/>
      <w:lvlJc w:val="right"/>
      <w:pPr>
        <w:tabs>
          <w:tab w:val="num" w:pos="6588"/>
        </w:tabs>
        <w:ind w:left="6588" w:hanging="180"/>
      </w:pPr>
    </w:lvl>
    <w:lvl w:ilvl="6" w:tplc="66567A22" w:tentative="1">
      <w:start w:val="1"/>
      <w:numFmt w:val="decimal"/>
      <w:lvlText w:val="%7."/>
      <w:lvlJc w:val="left"/>
      <w:pPr>
        <w:tabs>
          <w:tab w:val="num" w:pos="7308"/>
        </w:tabs>
        <w:ind w:left="7308" w:hanging="360"/>
      </w:pPr>
    </w:lvl>
    <w:lvl w:ilvl="7" w:tplc="C658C824" w:tentative="1">
      <w:start w:val="1"/>
      <w:numFmt w:val="lowerLetter"/>
      <w:lvlText w:val="%8."/>
      <w:lvlJc w:val="left"/>
      <w:pPr>
        <w:tabs>
          <w:tab w:val="num" w:pos="8028"/>
        </w:tabs>
        <w:ind w:left="8028" w:hanging="360"/>
      </w:pPr>
    </w:lvl>
    <w:lvl w:ilvl="8" w:tplc="9D4623FE" w:tentative="1">
      <w:start w:val="1"/>
      <w:numFmt w:val="lowerRoman"/>
      <w:lvlText w:val="%9."/>
      <w:lvlJc w:val="right"/>
      <w:pPr>
        <w:tabs>
          <w:tab w:val="num" w:pos="8748"/>
        </w:tabs>
        <w:ind w:left="8748" w:hanging="180"/>
      </w:pPr>
    </w:lvl>
  </w:abstractNum>
  <w:abstractNum w:abstractNumId="25" w15:restartNumberingAfterBreak="0">
    <w:nsid w:val="46143B78"/>
    <w:multiLevelType w:val="hybridMultilevel"/>
    <w:tmpl w:val="C018CAAC"/>
    <w:lvl w:ilvl="0" w:tplc="9C4448DA">
      <w:start w:val="1"/>
      <w:numFmt w:val="upperRoman"/>
      <w:lvlText w:val="%1."/>
      <w:lvlJc w:val="right"/>
      <w:pPr>
        <w:tabs>
          <w:tab w:val="num" w:pos="540"/>
        </w:tabs>
        <w:ind w:left="540" w:hanging="180"/>
      </w:pPr>
    </w:lvl>
    <w:lvl w:ilvl="1" w:tplc="3D3EF700" w:tentative="1">
      <w:start w:val="1"/>
      <w:numFmt w:val="lowerLetter"/>
      <w:lvlText w:val="%2."/>
      <w:lvlJc w:val="left"/>
      <w:pPr>
        <w:tabs>
          <w:tab w:val="num" w:pos="1440"/>
        </w:tabs>
        <w:ind w:left="1440" w:hanging="360"/>
      </w:pPr>
    </w:lvl>
    <w:lvl w:ilvl="2" w:tplc="5900C602" w:tentative="1">
      <w:start w:val="1"/>
      <w:numFmt w:val="lowerRoman"/>
      <w:lvlText w:val="%3."/>
      <w:lvlJc w:val="right"/>
      <w:pPr>
        <w:tabs>
          <w:tab w:val="num" w:pos="2160"/>
        </w:tabs>
        <w:ind w:left="2160" w:hanging="180"/>
      </w:pPr>
    </w:lvl>
    <w:lvl w:ilvl="3" w:tplc="EF7AB202" w:tentative="1">
      <w:start w:val="1"/>
      <w:numFmt w:val="decimal"/>
      <w:lvlText w:val="%4."/>
      <w:lvlJc w:val="left"/>
      <w:pPr>
        <w:tabs>
          <w:tab w:val="num" w:pos="2880"/>
        </w:tabs>
        <w:ind w:left="2880" w:hanging="360"/>
      </w:pPr>
    </w:lvl>
    <w:lvl w:ilvl="4" w:tplc="9C723A6C" w:tentative="1">
      <w:start w:val="1"/>
      <w:numFmt w:val="lowerLetter"/>
      <w:lvlText w:val="%5."/>
      <w:lvlJc w:val="left"/>
      <w:pPr>
        <w:tabs>
          <w:tab w:val="num" w:pos="3600"/>
        </w:tabs>
        <w:ind w:left="3600" w:hanging="360"/>
      </w:pPr>
    </w:lvl>
    <w:lvl w:ilvl="5" w:tplc="A27E6C16" w:tentative="1">
      <w:start w:val="1"/>
      <w:numFmt w:val="lowerRoman"/>
      <w:lvlText w:val="%6."/>
      <w:lvlJc w:val="right"/>
      <w:pPr>
        <w:tabs>
          <w:tab w:val="num" w:pos="4320"/>
        </w:tabs>
        <w:ind w:left="4320" w:hanging="180"/>
      </w:pPr>
    </w:lvl>
    <w:lvl w:ilvl="6" w:tplc="082A826E" w:tentative="1">
      <w:start w:val="1"/>
      <w:numFmt w:val="decimal"/>
      <w:lvlText w:val="%7."/>
      <w:lvlJc w:val="left"/>
      <w:pPr>
        <w:tabs>
          <w:tab w:val="num" w:pos="5040"/>
        </w:tabs>
        <w:ind w:left="5040" w:hanging="360"/>
      </w:pPr>
    </w:lvl>
    <w:lvl w:ilvl="7" w:tplc="434E7B4A" w:tentative="1">
      <w:start w:val="1"/>
      <w:numFmt w:val="lowerLetter"/>
      <w:lvlText w:val="%8."/>
      <w:lvlJc w:val="left"/>
      <w:pPr>
        <w:tabs>
          <w:tab w:val="num" w:pos="5760"/>
        </w:tabs>
        <w:ind w:left="5760" w:hanging="360"/>
      </w:pPr>
    </w:lvl>
    <w:lvl w:ilvl="8" w:tplc="4B22C72C" w:tentative="1">
      <w:start w:val="1"/>
      <w:numFmt w:val="lowerRoman"/>
      <w:lvlText w:val="%9."/>
      <w:lvlJc w:val="right"/>
      <w:pPr>
        <w:tabs>
          <w:tab w:val="num" w:pos="6480"/>
        </w:tabs>
        <w:ind w:left="6480" w:hanging="180"/>
      </w:pPr>
    </w:lvl>
  </w:abstractNum>
  <w:abstractNum w:abstractNumId="26" w15:restartNumberingAfterBreak="0">
    <w:nsid w:val="513D4535"/>
    <w:multiLevelType w:val="hybridMultilevel"/>
    <w:tmpl w:val="0596AE7C"/>
    <w:lvl w:ilvl="0" w:tplc="5308F418">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7" w15:restartNumberingAfterBreak="0">
    <w:nsid w:val="51AA20C7"/>
    <w:multiLevelType w:val="multilevel"/>
    <w:tmpl w:val="27FEB484"/>
    <w:lvl w:ilvl="0">
      <w:start w:val="1"/>
      <w:numFmt w:val="lowerLetter"/>
      <w:lvlText w:val="%1)"/>
      <w:lvlJc w:val="left"/>
      <w:pPr>
        <w:tabs>
          <w:tab w:val="num" w:pos="2988"/>
        </w:tabs>
        <w:ind w:left="2988" w:hanging="360"/>
      </w:pPr>
    </w:lvl>
    <w:lvl w:ilvl="1">
      <w:start w:val="1"/>
      <w:numFmt w:val="lowerLetter"/>
      <w:lvlText w:val="%2."/>
      <w:lvlJc w:val="left"/>
      <w:pPr>
        <w:tabs>
          <w:tab w:val="num" w:pos="3708"/>
        </w:tabs>
        <w:ind w:left="3708" w:hanging="360"/>
      </w:pPr>
    </w:lvl>
    <w:lvl w:ilvl="2">
      <w:start w:val="1"/>
      <w:numFmt w:val="lowerRoman"/>
      <w:lvlText w:val="%3."/>
      <w:lvlJc w:val="right"/>
      <w:pPr>
        <w:tabs>
          <w:tab w:val="num" w:pos="4428"/>
        </w:tabs>
        <w:ind w:left="4428" w:hanging="180"/>
      </w:pPr>
    </w:lvl>
    <w:lvl w:ilvl="3">
      <w:start w:val="1"/>
      <w:numFmt w:val="decimal"/>
      <w:lvlText w:val="%4."/>
      <w:lvlJc w:val="left"/>
      <w:pPr>
        <w:tabs>
          <w:tab w:val="num" w:pos="5148"/>
        </w:tabs>
        <w:ind w:left="5148" w:hanging="360"/>
      </w:pPr>
    </w:lvl>
    <w:lvl w:ilvl="4">
      <w:start w:val="1"/>
      <w:numFmt w:val="lowerLetter"/>
      <w:lvlText w:val="%5."/>
      <w:lvlJc w:val="left"/>
      <w:pPr>
        <w:tabs>
          <w:tab w:val="num" w:pos="5868"/>
        </w:tabs>
        <w:ind w:left="5868" w:hanging="360"/>
      </w:pPr>
    </w:lvl>
    <w:lvl w:ilvl="5">
      <w:start w:val="1"/>
      <w:numFmt w:val="lowerRoman"/>
      <w:lvlText w:val="%6."/>
      <w:lvlJc w:val="right"/>
      <w:pPr>
        <w:tabs>
          <w:tab w:val="num" w:pos="6588"/>
        </w:tabs>
        <w:ind w:left="6588" w:hanging="180"/>
      </w:pPr>
    </w:lvl>
    <w:lvl w:ilvl="6">
      <w:start w:val="1"/>
      <w:numFmt w:val="decimal"/>
      <w:lvlText w:val="%7."/>
      <w:lvlJc w:val="left"/>
      <w:pPr>
        <w:tabs>
          <w:tab w:val="num" w:pos="7308"/>
        </w:tabs>
        <w:ind w:left="7308" w:hanging="360"/>
      </w:pPr>
    </w:lvl>
    <w:lvl w:ilvl="7">
      <w:start w:val="1"/>
      <w:numFmt w:val="lowerLetter"/>
      <w:lvlText w:val="%8."/>
      <w:lvlJc w:val="left"/>
      <w:pPr>
        <w:tabs>
          <w:tab w:val="num" w:pos="8028"/>
        </w:tabs>
        <w:ind w:left="8028" w:hanging="360"/>
      </w:pPr>
    </w:lvl>
    <w:lvl w:ilvl="8">
      <w:start w:val="1"/>
      <w:numFmt w:val="lowerRoman"/>
      <w:lvlText w:val="%9."/>
      <w:lvlJc w:val="right"/>
      <w:pPr>
        <w:tabs>
          <w:tab w:val="num" w:pos="8748"/>
        </w:tabs>
        <w:ind w:left="8748" w:hanging="180"/>
      </w:pPr>
    </w:lvl>
  </w:abstractNum>
  <w:abstractNum w:abstractNumId="28" w15:restartNumberingAfterBreak="0">
    <w:nsid w:val="55CA5CE6"/>
    <w:multiLevelType w:val="hybridMultilevel"/>
    <w:tmpl w:val="F1665860"/>
    <w:lvl w:ilvl="0" w:tplc="127C9E22">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29" w15:restartNumberingAfterBreak="0">
    <w:nsid w:val="578F5B07"/>
    <w:multiLevelType w:val="multilevel"/>
    <w:tmpl w:val="A3B83FF4"/>
    <w:lvl w:ilvl="0">
      <w:start w:val="1"/>
      <w:numFmt w:val="lowerLetter"/>
      <w:lvlText w:val="%1)"/>
      <w:lvlJc w:val="left"/>
      <w:pPr>
        <w:tabs>
          <w:tab w:val="num" w:pos="3210"/>
        </w:tabs>
        <w:ind w:left="3210" w:hanging="360"/>
      </w:pPr>
    </w:lvl>
    <w:lvl w:ilvl="1">
      <w:start w:val="1"/>
      <w:numFmt w:val="upperRoman"/>
      <w:lvlText w:val="%2."/>
      <w:lvlJc w:val="right"/>
      <w:pPr>
        <w:tabs>
          <w:tab w:val="num" w:pos="3750"/>
        </w:tabs>
        <w:ind w:left="3750" w:hanging="180"/>
      </w:pPr>
    </w:lvl>
    <w:lvl w:ilvl="2">
      <w:start w:val="1"/>
      <w:numFmt w:val="lowerRoman"/>
      <w:lvlText w:val="%3."/>
      <w:lvlJc w:val="right"/>
      <w:pPr>
        <w:tabs>
          <w:tab w:val="num" w:pos="4650"/>
        </w:tabs>
        <w:ind w:left="4650" w:hanging="180"/>
      </w:pPr>
    </w:lvl>
    <w:lvl w:ilvl="3">
      <w:start w:val="1"/>
      <w:numFmt w:val="decimal"/>
      <w:lvlText w:val="%4."/>
      <w:lvlJc w:val="left"/>
      <w:pPr>
        <w:tabs>
          <w:tab w:val="num" w:pos="5370"/>
        </w:tabs>
        <w:ind w:left="5370" w:hanging="360"/>
      </w:pPr>
    </w:lvl>
    <w:lvl w:ilvl="4">
      <w:start w:val="1"/>
      <w:numFmt w:val="lowerLetter"/>
      <w:lvlText w:val="%5."/>
      <w:lvlJc w:val="left"/>
      <w:pPr>
        <w:tabs>
          <w:tab w:val="num" w:pos="6090"/>
        </w:tabs>
        <w:ind w:left="6090" w:hanging="360"/>
      </w:pPr>
    </w:lvl>
    <w:lvl w:ilvl="5">
      <w:start w:val="1"/>
      <w:numFmt w:val="lowerRoman"/>
      <w:lvlText w:val="%6."/>
      <w:lvlJc w:val="right"/>
      <w:pPr>
        <w:tabs>
          <w:tab w:val="num" w:pos="6810"/>
        </w:tabs>
        <w:ind w:left="6810" w:hanging="180"/>
      </w:pPr>
    </w:lvl>
    <w:lvl w:ilvl="6">
      <w:start w:val="1"/>
      <w:numFmt w:val="decimal"/>
      <w:lvlText w:val="%7."/>
      <w:lvlJc w:val="left"/>
      <w:pPr>
        <w:tabs>
          <w:tab w:val="num" w:pos="7530"/>
        </w:tabs>
        <w:ind w:left="7530" w:hanging="360"/>
      </w:pPr>
    </w:lvl>
    <w:lvl w:ilvl="7">
      <w:start w:val="1"/>
      <w:numFmt w:val="lowerLetter"/>
      <w:lvlText w:val="%8."/>
      <w:lvlJc w:val="left"/>
      <w:pPr>
        <w:tabs>
          <w:tab w:val="num" w:pos="8250"/>
        </w:tabs>
        <w:ind w:left="8250" w:hanging="360"/>
      </w:pPr>
    </w:lvl>
    <w:lvl w:ilvl="8">
      <w:start w:val="1"/>
      <w:numFmt w:val="lowerRoman"/>
      <w:lvlText w:val="%9."/>
      <w:lvlJc w:val="right"/>
      <w:pPr>
        <w:tabs>
          <w:tab w:val="num" w:pos="8970"/>
        </w:tabs>
        <w:ind w:left="8970" w:hanging="180"/>
      </w:pPr>
    </w:lvl>
  </w:abstractNum>
  <w:abstractNum w:abstractNumId="30" w15:restartNumberingAfterBreak="0">
    <w:nsid w:val="5D3E5CF0"/>
    <w:multiLevelType w:val="hybridMultilevel"/>
    <w:tmpl w:val="9CF28558"/>
    <w:lvl w:ilvl="0" w:tplc="FF52B252">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31" w15:restartNumberingAfterBreak="0">
    <w:nsid w:val="5E6524A2"/>
    <w:multiLevelType w:val="hybridMultilevel"/>
    <w:tmpl w:val="BB02F5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06B43F9"/>
    <w:multiLevelType w:val="hybridMultilevel"/>
    <w:tmpl w:val="6B028E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1973C2B"/>
    <w:multiLevelType w:val="hybridMultilevel"/>
    <w:tmpl w:val="54D25B0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3131FC8"/>
    <w:multiLevelType w:val="hybridMultilevel"/>
    <w:tmpl w:val="3FC26D16"/>
    <w:lvl w:ilvl="0" w:tplc="BF34D3BA">
      <w:start w:val="1"/>
      <w:numFmt w:val="lowerLetter"/>
      <w:lvlText w:val="%1)"/>
      <w:lvlJc w:val="left"/>
      <w:pPr>
        <w:ind w:left="2115" w:hanging="360"/>
      </w:pPr>
      <w:rPr>
        <w:rFonts w:hint="default"/>
      </w:rPr>
    </w:lvl>
    <w:lvl w:ilvl="1" w:tplc="04160019" w:tentative="1">
      <w:start w:val="1"/>
      <w:numFmt w:val="lowerLetter"/>
      <w:lvlText w:val="%2."/>
      <w:lvlJc w:val="left"/>
      <w:pPr>
        <w:ind w:left="2835" w:hanging="360"/>
      </w:pPr>
    </w:lvl>
    <w:lvl w:ilvl="2" w:tplc="0416001B" w:tentative="1">
      <w:start w:val="1"/>
      <w:numFmt w:val="lowerRoman"/>
      <w:lvlText w:val="%3."/>
      <w:lvlJc w:val="right"/>
      <w:pPr>
        <w:ind w:left="3555" w:hanging="180"/>
      </w:pPr>
    </w:lvl>
    <w:lvl w:ilvl="3" w:tplc="0416000F" w:tentative="1">
      <w:start w:val="1"/>
      <w:numFmt w:val="decimal"/>
      <w:lvlText w:val="%4."/>
      <w:lvlJc w:val="left"/>
      <w:pPr>
        <w:ind w:left="4275" w:hanging="360"/>
      </w:pPr>
    </w:lvl>
    <w:lvl w:ilvl="4" w:tplc="04160019" w:tentative="1">
      <w:start w:val="1"/>
      <w:numFmt w:val="lowerLetter"/>
      <w:lvlText w:val="%5."/>
      <w:lvlJc w:val="left"/>
      <w:pPr>
        <w:ind w:left="4995" w:hanging="360"/>
      </w:pPr>
    </w:lvl>
    <w:lvl w:ilvl="5" w:tplc="0416001B" w:tentative="1">
      <w:start w:val="1"/>
      <w:numFmt w:val="lowerRoman"/>
      <w:lvlText w:val="%6."/>
      <w:lvlJc w:val="right"/>
      <w:pPr>
        <w:ind w:left="5715" w:hanging="180"/>
      </w:pPr>
    </w:lvl>
    <w:lvl w:ilvl="6" w:tplc="0416000F" w:tentative="1">
      <w:start w:val="1"/>
      <w:numFmt w:val="decimal"/>
      <w:lvlText w:val="%7."/>
      <w:lvlJc w:val="left"/>
      <w:pPr>
        <w:ind w:left="6435" w:hanging="360"/>
      </w:pPr>
    </w:lvl>
    <w:lvl w:ilvl="7" w:tplc="04160019" w:tentative="1">
      <w:start w:val="1"/>
      <w:numFmt w:val="lowerLetter"/>
      <w:lvlText w:val="%8."/>
      <w:lvlJc w:val="left"/>
      <w:pPr>
        <w:ind w:left="7155" w:hanging="360"/>
      </w:pPr>
    </w:lvl>
    <w:lvl w:ilvl="8" w:tplc="0416001B" w:tentative="1">
      <w:start w:val="1"/>
      <w:numFmt w:val="lowerRoman"/>
      <w:lvlText w:val="%9."/>
      <w:lvlJc w:val="right"/>
      <w:pPr>
        <w:ind w:left="7875" w:hanging="180"/>
      </w:pPr>
    </w:lvl>
  </w:abstractNum>
  <w:abstractNum w:abstractNumId="35" w15:restartNumberingAfterBreak="0">
    <w:nsid w:val="653330AC"/>
    <w:multiLevelType w:val="hybridMultilevel"/>
    <w:tmpl w:val="0620731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68A1318C"/>
    <w:multiLevelType w:val="hybridMultilevel"/>
    <w:tmpl w:val="012A0E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72600C75"/>
    <w:multiLevelType w:val="multilevel"/>
    <w:tmpl w:val="2778AAF6"/>
    <w:lvl w:ilvl="0">
      <w:start w:val="1"/>
      <w:numFmt w:val="upperRoman"/>
      <w:lvlText w:val="%1."/>
      <w:lvlJc w:val="right"/>
      <w:pPr>
        <w:tabs>
          <w:tab w:val="num" w:pos="2988"/>
        </w:tabs>
        <w:ind w:left="2988" w:hanging="180"/>
      </w:pPr>
    </w:lvl>
    <w:lvl w:ilvl="1">
      <w:start w:val="1"/>
      <w:numFmt w:val="lowerLetter"/>
      <w:lvlText w:val="%2."/>
      <w:lvlJc w:val="left"/>
      <w:pPr>
        <w:tabs>
          <w:tab w:val="num" w:pos="3708"/>
        </w:tabs>
        <w:ind w:left="3708" w:hanging="360"/>
      </w:pPr>
    </w:lvl>
    <w:lvl w:ilvl="2">
      <w:start w:val="1"/>
      <w:numFmt w:val="lowerRoman"/>
      <w:lvlText w:val="%3."/>
      <w:lvlJc w:val="right"/>
      <w:pPr>
        <w:tabs>
          <w:tab w:val="num" w:pos="4428"/>
        </w:tabs>
        <w:ind w:left="4428" w:hanging="180"/>
      </w:pPr>
    </w:lvl>
    <w:lvl w:ilvl="3">
      <w:start w:val="1"/>
      <w:numFmt w:val="decimal"/>
      <w:lvlText w:val="%4."/>
      <w:lvlJc w:val="left"/>
      <w:pPr>
        <w:tabs>
          <w:tab w:val="num" w:pos="5148"/>
        </w:tabs>
        <w:ind w:left="5148" w:hanging="360"/>
      </w:pPr>
    </w:lvl>
    <w:lvl w:ilvl="4">
      <w:start w:val="1"/>
      <w:numFmt w:val="lowerLetter"/>
      <w:lvlText w:val="%5."/>
      <w:lvlJc w:val="left"/>
      <w:pPr>
        <w:tabs>
          <w:tab w:val="num" w:pos="5868"/>
        </w:tabs>
        <w:ind w:left="5868" w:hanging="360"/>
      </w:pPr>
    </w:lvl>
    <w:lvl w:ilvl="5">
      <w:start w:val="1"/>
      <w:numFmt w:val="lowerRoman"/>
      <w:lvlText w:val="%6."/>
      <w:lvlJc w:val="right"/>
      <w:pPr>
        <w:tabs>
          <w:tab w:val="num" w:pos="6588"/>
        </w:tabs>
        <w:ind w:left="6588" w:hanging="180"/>
      </w:pPr>
    </w:lvl>
    <w:lvl w:ilvl="6">
      <w:start w:val="1"/>
      <w:numFmt w:val="decimal"/>
      <w:lvlText w:val="%7."/>
      <w:lvlJc w:val="left"/>
      <w:pPr>
        <w:tabs>
          <w:tab w:val="num" w:pos="7308"/>
        </w:tabs>
        <w:ind w:left="7308" w:hanging="360"/>
      </w:pPr>
    </w:lvl>
    <w:lvl w:ilvl="7">
      <w:start w:val="1"/>
      <w:numFmt w:val="lowerLetter"/>
      <w:lvlText w:val="%8."/>
      <w:lvlJc w:val="left"/>
      <w:pPr>
        <w:tabs>
          <w:tab w:val="num" w:pos="8028"/>
        </w:tabs>
        <w:ind w:left="8028" w:hanging="360"/>
      </w:pPr>
    </w:lvl>
    <w:lvl w:ilvl="8">
      <w:start w:val="1"/>
      <w:numFmt w:val="lowerRoman"/>
      <w:lvlText w:val="%9."/>
      <w:lvlJc w:val="right"/>
      <w:pPr>
        <w:tabs>
          <w:tab w:val="num" w:pos="8748"/>
        </w:tabs>
        <w:ind w:left="8748" w:hanging="180"/>
      </w:pPr>
    </w:lvl>
  </w:abstractNum>
  <w:abstractNum w:abstractNumId="38" w15:restartNumberingAfterBreak="0">
    <w:nsid w:val="748D190E"/>
    <w:multiLevelType w:val="hybridMultilevel"/>
    <w:tmpl w:val="839EBC20"/>
    <w:lvl w:ilvl="0" w:tplc="FFFFFFFF">
      <w:start w:val="1"/>
      <w:numFmt w:val="lowerLetter"/>
      <w:lvlText w:val="%1)"/>
      <w:lvlJc w:val="left"/>
      <w:pPr>
        <w:ind w:left="1755" w:hanging="360"/>
      </w:pPr>
      <w:rPr>
        <w:rFonts w:hint="default"/>
      </w:rPr>
    </w:lvl>
    <w:lvl w:ilvl="1" w:tplc="FFFFFFFF" w:tentative="1">
      <w:start w:val="1"/>
      <w:numFmt w:val="lowerLetter"/>
      <w:lvlText w:val="%2."/>
      <w:lvlJc w:val="left"/>
      <w:pPr>
        <w:ind w:left="2475" w:hanging="360"/>
      </w:pPr>
    </w:lvl>
    <w:lvl w:ilvl="2" w:tplc="FFFFFFFF" w:tentative="1">
      <w:start w:val="1"/>
      <w:numFmt w:val="lowerRoman"/>
      <w:lvlText w:val="%3."/>
      <w:lvlJc w:val="right"/>
      <w:pPr>
        <w:ind w:left="3195" w:hanging="180"/>
      </w:pPr>
    </w:lvl>
    <w:lvl w:ilvl="3" w:tplc="FFFFFFFF" w:tentative="1">
      <w:start w:val="1"/>
      <w:numFmt w:val="decimal"/>
      <w:lvlText w:val="%4."/>
      <w:lvlJc w:val="left"/>
      <w:pPr>
        <w:ind w:left="3915" w:hanging="360"/>
      </w:pPr>
    </w:lvl>
    <w:lvl w:ilvl="4" w:tplc="FFFFFFFF" w:tentative="1">
      <w:start w:val="1"/>
      <w:numFmt w:val="lowerLetter"/>
      <w:lvlText w:val="%5."/>
      <w:lvlJc w:val="left"/>
      <w:pPr>
        <w:ind w:left="4635" w:hanging="360"/>
      </w:pPr>
    </w:lvl>
    <w:lvl w:ilvl="5" w:tplc="FFFFFFFF" w:tentative="1">
      <w:start w:val="1"/>
      <w:numFmt w:val="lowerRoman"/>
      <w:lvlText w:val="%6."/>
      <w:lvlJc w:val="right"/>
      <w:pPr>
        <w:ind w:left="5355" w:hanging="180"/>
      </w:pPr>
    </w:lvl>
    <w:lvl w:ilvl="6" w:tplc="FFFFFFFF" w:tentative="1">
      <w:start w:val="1"/>
      <w:numFmt w:val="decimal"/>
      <w:lvlText w:val="%7."/>
      <w:lvlJc w:val="left"/>
      <w:pPr>
        <w:ind w:left="6075" w:hanging="360"/>
      </w:pPr>
    </w:lvl>
    <w:lvl w:ilvl="7" w:tplc="FFFFFFFF" w:tentative="1">
      <w:start w:val="1"/>
      <w:numFmt w:val="lowerLetter"/>
      <w:lvlText w:val="%8."/>
      <w:lvlJc w:val="left"/>
      <w:pPr>
        <w:ind w:left="6795" w:hanging="360"/>
      </w:pPr>
    </w:lvl>
    <w:lvl w:ilvl="8" w:tplc="FFFFFFFF" w:tentative="1">
      <w:start w:val="1"/>
      <w:numFmt w:val="lowerRoman"/>
      <w:lvlText w:val="%9."/>
      <w:lvlJc w:val="right"/>
      <w:pPr>
        <w:ind w:left="7515" w:hanging="180"/>
      </w:pPr>
    </w:lvl>
  </w:abstractNum>
  <w:abstractNum w:abstractNumId="39" w15:restartNumberingAfterBreak="0">
    <w:nsid w:val="757C6A1C"/>
    <w:multiLevelType w:val="hybridMultilevel"/>
    <w:tmpl w:val="D7F67340"/>
    <w:lvl w:ilvl="0" w:tplc="04160013">
      <w:start w:val="1"/>
      <w:numFmt w:val="upperRoman"/>
      <w:lvlText w:val="%1."/>
      <w:lvlJc w:val="right"/>
      <w:pPr>
        <w:tabs>
          <w:tab w:val="num" w:pos="720"/>
        </w:tabs>
        <w:ind w:left="720" w:hanging="180"/>
      </w:p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0" w15:restartNumberingAfterBreak="0">
    <w:nsid w:val="77EC57F1"/>
    <w:multiLevelType w:val="hybridMultilevel"/>
    <w:tmpl w:val="017E7E5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E0F54E2"/>
    <w:multiLevelType w:val="hybridMultilevel"/>
    <w:tmpl w:val="CA3CF12A"/>
    <w:lvl w:ilvl="0" w:tplc="A0D480EE">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2" w15:restartNumberingAfterBreak="0">
    <w:nsid w:val="7FB64260"/>
    <w:multiLevelType w:val="hybridMultilevel"/>
    <w:tmpl w:val="28383ECE"/>
    <w:lvl w:ilvl="0" w:tplc="FA229590">
      <w:start w:val="1"/>
      <w:numFmt w:val="upperRoman"/>
      <w:lvlText w:val="%1."/>
      <w:lvlJc w:val="right"/>
      <w:pPr>
        <w:tabs>
          <w:tab w:val="num" w:pos="540"/>
        </w:tabs>
        <w:ind w:left="540" w:hanging="180"/>
      </w:pPr>
      <w:rPr>
        <w:rFonts w:hint="default"/>
      </w:rPr>
    </w:lvl>
    <w:lvl w:ilvl="1" w:tplc="61684F06" w:tentative="1">
      <w:start w:val="1"/>
      <w:numFmt w:val="bullet"/>
      <w:lvlText w:val="o"/>
      <w:lvlJc w:val="left"/>
      <w:pPr>
        <w:tabs>
          <w:tab w:val="num" w:pos="1440"/>
        </w:tabs>
        <w:ind w:left="1440" w:hanging="360"/>
      </w:pPr>
      <w:rPr>
        <w:rFonts w:ascii="Courier New" w:hAnsi="Courier New" w:cs="Courier New" w:hint="default"/>
      </w:rPr>
    </w:lvl>
    <w:lvl w:ilvl="2" w:tplc="0EC85D92" w:tentative="1">
      <w:start w:val="1"/>
      <w:numFmt w:val="bullet"/>
      <w:lvlText w:val=""/>
      <w:lvlJc w:val="left"/>
      <w:pPr>
        <w:tabs>
          <w:tab w:val="num" w:pos="2160"/>
        </w:tabs>
        <w:ind w:left="2160" w:hanging="360"/>
      </w:pPr>
      <w:rPr>
        <w:rFonts w:ascii="Wingdings" w:hAnsi="Wingdings" w:hint="default"/>
      </w:rPr>
    </w:lvl>
    <w:lvl w:ilvl="3" w:tplc="FFF4B74C" w:tentative="1">
      <w:start w:val="1"/>
      <w:numFmt w:val="bullet"/>
      <w:lvlText w:val=""/>
      <w:lvlJc w:val="left"/>
      <w:pPr>
        <w:tabs>
          <w:tab w:val="num" w:pos="2880"/>
        </w:tabs>
        <w:ind w:left="2880" w:hanging="360"/>
      </w:pPr>
      <w:rPr>
        <w:rFonts w:ascii="Symbol" w:hAnsi="Symbol" w:hint="default"/>
      </w:rPr>
    </w:lvl>
    <w:lvl w:ilvl="4" w:tplc="909EA63A" w:tentative="1">
      <w:start w:val="1"/>
      <w:numFmt w:val="bullet"/>
      <w:lvlText w:val="o"/>
      <w:lvlJc w:val="left"/>
      <w:pPr>
        <w:tabs>
          <w:tab w:val="num" w:pos="3600"/>
        </w:tabs>
        <w:ind w:left="3600" w:hanging="360"/>
      </w:pPr>
      <w:rPr>
        <w:rFonts w:ascii="Courier New" w:hAnsi="Courier New" w:cs="Courier New" w:hint="default"/>
      </w:rPr>
    </w:lvl>
    <w:lvl w:ilvl="5" w:tplc="94C60D4A" w:tentative="1">
      <w:start w:val="1"/>
      <w:numFmt w:val="bullet"/>
      <w:lvlText w:val=""/>
      <w:lvlJc w:val="left"/>
      <w:pPr>
        <w:tabs>
          <w:tab w:val="num" w:pos="4320"/>
        </w:tabs>
        <w:ind w:left="4320" w:hanging="360"/>
      </w:pPr>
      <w:rPr>
        <w:rFonts w:ascii="Wingdings" w:hAnsi="Wingdings" w:hint="default"/>
      </w:rPr>
    </w:lvl>
    <w:lvl w:ilvl="6" w:tplc="2F0C689E" w:tentative="1">
      <w:start w:val="1"/>
      <w:numFmt w:val="bullet"/>
      <w:lvlText w:val=""/>
      <w:lvlJc w:val="left"/>
      <w:pPr>
        <w:tabs>
          <w:tab w:val="num" w:pos="5040"/>
        </w:tabs>
        <w:ind w:left="5040" w:hanging="360"/>
      </w:pPr>
      <w:rPr>
        <w:rFonts w:ascii="Symbol" w:hAnsi="Symbol" w:hint="default"/>
      </w:rPr>
    </w:lvl>
    <w:lvl w:ilvl="7" w:tplc="F15E3328" w:tentative="1">
      <w:start w:val="1"/>
      <w:numFmt w:val="bullet"/>
      <w:lvlText w:val="o"/>
      <w:lvlJc w:val="left"/>
      <w:pPr>
        <w:tabs>
          <w:tab w:val="num" w:pos="5760"/>
        </w:tabs>
        <w:ind w:left="5760" w:hanging="360"/>
      </w:pPr>
      <w:rPr>
        <w:rFonts w:ascii="Courier New" w:hAnsi="Courier New" w:cs="Courier New" w:hint="default"/>
      </w:rPr>
    </w:lvl>
    <w:lvl w:ilvl="8" w:tplc="F640BE42"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FC464A6"/>
    <w:multiLevelType w:val="hybridMultilevel"/>
    <w:tmpl w:val="2778AAF6"/>
    <w:lvl w:ilvl="0" w:tplc="D7986F66">
      <w:start w:val="1"/>
      <w:numFmt w:val="upperRoman"/>
      <w:lvlText w:val="%1."/>
      <w:lvlJc w:val="right"/>
      <w:pPr>
        <w:tabs>
          <w:tab w:val="num" w:pos="2988"/>
        </w:tabs>
        <w:ind w:left="2988" w:hanging="180"/>
      </w:pPr>
    </w:lvl>
    <w:lvl w:ilvl="1" w:tplc="1206D4DE" w:tentative="1">
      <w:start w:val="1"/>
      <w:numFmt w:val="lowerLetter"/>
      <w:lvlText w:val="%2."/>
      <w:lvlJc w:val="left"/>
      <w:pPr>
        <w:tabs>
          <w:tab w:val="num" w:pos="3708"/>
        </w:tabs>
        <w:ind w:left="3708" w:hanging="360"/>
      </w:pPr>
    </w:lvl>
    <w:lvl w:ilvl="2" w:tplc="CF885566" w:tentative="1">
      <w:start w:val="1"/>
      <w:numFmt w:val="lowerRoman"/>
      <w:lvlText w:val="%3."/>
      <w:lvlJc w:val="right"/>
      <w:pPr>
        <w:tabs>
          <w:tab w:val="num" w:pos="4428"/>
        </w:tabs>
        <w:ind w:left="4428" w:hanging="180"/>
      </w:pPr>
    </w:lvl>
    <w:lvl w:ilvl="3" w:tplc="A8CAD892" w:tentative="1">
      <w:start w:val="1"/>
      <w:numFmt w:val="decimal"/>
      <w:lvlText w:val="%4."/>
      <w:lvlJc w:val="left"/>
      <w:pPr>
        <w:tabs>
          <w:tab w:val="num" w:pos="5148"/>
        </w:tabs>
        <w:ind w:left="5148" w:hanging="360"/>
      </w:pPr>
    </w:lvl>
    <w:lvl w:ilvl="4" w:tplc="E514D8A2" w:tentative="1">
      <w:start w:val="1"/>
      <w:numFmt w:val="lowerLetter"/>
      <w:lvlText w:val="%5."/>
      <w:lvlJc w:val="left"/>
      <w:pPr>
        <w:tabs>
          <w:tab w:val="num" w:pos="5868"/>
        </w:tabs>
        <w:ind w:left="5868" w:hanging="360"/>
      </w:pPr>
    </w:lvl>
    <w:lvl w:ilvl="5" w:tplc="826C0102" w:tentative="1">
      <w:start w:val="1"/>
      <w:numFmt w:val="lowerRoman"/>
      <w:lvlText w:val="%6."/>
      <w:lvlJc w:val="right"/>
      <w:pPr>
        <w:tabs>
          <w:tab w:val="num" w:pos="6588"/>
        </w:tabs>
        <w:ind w:left="6588" w:hanging="180"/>
      </w:pPr>
    </w:lvl>
    <w:lvl w:ilvl="6" w:tplc="207A6C4A" w:tentative="1">
      <w:start w:val="1"/>
      <w:numFmt w:val="decimal"/>
      <w:lvlText w:val="%7."/>
      <w:lvlJc w:val="left"/>
      <w:pPr>
        <w:tabs>
          <w:tab w:val="num" w:pos="7308"/>
        </w:tabs>
        <w:ind w:left="7308" w:hanging="360"/>
      </w:pPr>
    </w:lvl>
    <w:lvl w:ilvl="7" w:tplc="DF463A94" w:tentative="1">
      <w:start w:val="1"/>
      <w:numFmt w:val="lowerLetter"/>
      <w:lvlText w:val="%8."/>
      <w:lvlJc w:val="left"/>
      <w:pPr>
        <w:tabs>
          <w:tab w:val="num" w:pos="8028"/>
        </w:tabs>
        <w:ind w:left="8028" w:hanging="360"/>
      </w:pPr>
    </w:lvl>
    <w:lvl w:ilvl="8" w:tplc="BF9EBDDC" w:tentative="1">
      <w:start w:val="1"/>
      <w:numFmt w:val="lowerRoman"/>
      <w:lvlText w:val="%9."/>
      <w:lvlJc w:val="right"/>
      <w:pPr>
        <w:tabs>
          <w:tab w:val="num" w:pos="8748"/>
        </w:tabs>
        <w:ind w:left="8748" w:hanging="180"/>
      </w:pPr>
    </w:lvl>
  </w:abstractNum>
  <w:num w:numId="1">
    <w:abstractNumId w:val="3"/>
  </w:num>
  <w:num w:numId="2">
    <w:abstractNumId w:val="36"/>
  </w:num>
  <w:num w:numId="3">
    <w:abstractNumId w:val="35"/>
  </w:num>
  <w:num w:numId="4">
    <w:abstractNumId w:val="7"/>
  </w:num>
  <w:num w:numId="5">
    <w:abstractNumId w:val="20"/>
  </w:num>
  <w:num w:numId="6">
    <w:abstractNumId w:val="16"/>
  </w:num>
  <w:num w:numId="7">
    <w:abstractNumId w:val="13"/>
  </w:num>
  <w:num w:numId="8">
    <w:abstractNumId w:val="21"/>
  </w:num>
  <w:num w:numId="9">
    <w:abstractNumId w:val="24"/>
  </w:num>
  <w:num w:numId="10">
    <w:abstractNumId w:val="25"/>
  </w:num>
  <w:num w:numId="11">
    <w:abstractNumId w:val="2"/>
  </w:num>
  <w:num w:numId="12">
    <w:abstractNumId w:val="43"/>
  </w:num>
  <w:num w:numId="13">
    <w:abstractNumId w:val="23"/>
  </w:num>
  <w:num w:numId="14">
    <w:abstractNumId w:val="29"/>
  </w:num>
  <w:num w:numId="15">
    <w:abstractNumId w:val="10"/>
  </w:num>
  <w:num w:numId="16">
    <w:abstractNumId w:val="5"/>
  </w:num>
  <w:num w:numId="17">
    <w:abstractNumId w:val="37"/>
  </w:num>
  <w:num w:numId="18">
    <w:abstractNumId w:val="27"/>
  </w:num>
  <w:num w:numId="19">
    <w:abstractNumId w:val="8"/>
  </w:num>
  <w:num w:numId="20">
    <w:abstractNumId w:val="18"/>
  </w:num>
  <w:num w:numId="21">
    <w:abstractNumId w:val="42"/>
  </w:num>
  <w:num w:numId="22">
    <w:abstractNumId w:val="39"/>
  </w:num>
  <w:num w:numId="23">
    <w:abstractNumId w:val="9"/>
  </w:num>
  <w:num w:numId="24">
    <w:abstractNumId w:val="11"/>
  </w:num>
  <w:num w:numId="25">
    <w:abstractNumId w:val="17"/>
  </w:num>
  <w:num w:numId="26">
    <w:abstractNumId w:val="6"/>
  </w:num>
  <w:num w:numId="27">
    <w:abstractNumId w:val="40"/>
  </w:num>
  <w:num w:numId="28">
    <w:abstractNumId w:val="33"/>
  </w:num>
  <w:num w:numId="29">
    <w:abstractNumId w:val="1"/>
  </w:num>
  <w:num w:numId="30">
    <w:abstractNumId w:val="22"/>
  </w:num>
  <w:num w:numId="31">
    <w:abstractNumId w:val="28"/>
  </w:num>
  <w:num w:numId="32">
    <w:abstractNumId w:val="0"/>
  </w:num>
  <w:num w:numId="33">
    <w:abstractNumId w:val="15"/>
  </w:num>
  <w:num w:numId="34">
    <w:abstractNumId w:val="12"/>
  </w:num>
  <w:num w:numId="35">
    <w:abstractNumId w:val="32"/>
  </w:num>
  <w:num w:numId="36">
    <w:abstractNumId w:val="4"/>
  </w:num>
  <w:num w:numId="37">
    <w:abstractNumId w:val="34"/>
  </w:num>
  <w:num w:numId="38">
    <w:abstractNumId w:val="31"/>
  </w:num>
  <w:num w:numId="39">
    <w:abstractNumId w:val="19"/>
  </w:num>
  <w:num w:numId="40">
    <w:abstractNumId w:val="14"/>
  </w:num>
  <w:num w:numId="41">
    <w:abstractNumId w:val="38"/>
  </w:num>
  <w:num w:numId="42">
    <w:abstractNumId w:val="41"/>
  </w:num>
  <w:num w:numId="43">
    <w:abstractNumId w:val="30"/>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7A8"/>
    <w:rsid w:val="00010FE1"/>
    <w:rsid w:val="00021E2A"/>
    <w:rsid w:val="00043BE7"/>
    <w:rsid w:val="000473B3"/>
    <w:rsid w:val="0009717F"/>
    <w:rsid w:val="000A2D9A"/>
    <w:rsid w:val="000A3F8A"/>
    <w:rsid w:val="000B357A"/>
    <w:rsid w:val="000D576C"/>
    <w:rsid w:val="000F157C"/>
    <w:rsid w:val="000F64A6"/>
    <w:rsid w:val="000F756F"/>
    <w:rsid w:val="00103FFA"/>
    <w:rsid w:val="00125677"/>
    <w:rsid w:val="00137DB8"/>
    <w:rsid w:val="0015319E"/>
    <w:rsid w:val="0015765D"/>
    <w:rsid w:val="001605CF"/>
    <w:rsid w:val="0016529B"/>
    <w:rsid w:val="00174B22"/>
    <w:rsid w:val="001854A4"/>
    <w:rsid w:val="001A59FA"/>
    <w:rsid w:val="001B1DAE"/>
    <w:rsid w:val="001C46A4"/>
    <w:rsid w:val="001E1BBE"/>
    <w:rsid w:val="001F28FD"/>
    <w:rsid w:val="001F77ED"/>
    <w:rsid w:val="00206583"/>
    <w:rsid w:val="002143DE"/>
    <w:rsid w:val="0025002E"/>
    <w:rsid w:val="002751F4"/>
    <w:rsid w:val="00282628"/>
    <w:rsid w:val="00296B9A"/>
    <w:rsid w:val="002A1423"/>
    <w:rsid w:val="002A2E02"/>
    <w:rsid w:val="002A43DC"/>
    <w:rsid w:val="002B2176"/>
    <w:rsid w:val="002C671B"/>
    <w:rsid w:val="002D5ACC"/>
    <w:rsid w:val="002E37DA"/>
    <w:rsid w:val="0030109B"/>
    <w:rsid w:val="003562ED"/>
    <w:rsid w:val="00371969"/>
    <w:rsid w:val="00383AC4"/>
    <w:rsid w:val="00384A78"/>
    <w:rsid w:val="003A1158"/>
    <w:rsid w:val="003C09EE"/>
    <w:rsid w:val="003C3188"/>
    <w:rsid w:val="003E7A09"/>
    <w:rsid w:val="003F1BB0"/>
    <w:rsid w:val="003F295B"/>
    <w:rsid w:val="00414211"/>
    <w:rsid w:val="00426896"/>
    <w:rsid w:val="00431286"/>
    <w:rsid w:val="00431B06"/>
    <w:rsid w:val="004573EA"/>
    <w:rsid w:val="00470B85"/>
    <w:rsid w:val="004809D8"/>
    <w:rsid w:val="00483B06"/>
    <w:rsid w:val="004845F4"/>
    <w:rsid w:val="004A7E3B"/>
    <w:rsid w:val="004B1295"/>
    <w:rsid w:val="004D0332"/>
    <w:rsid w:val="004D4538"/>
    <w:rsid w:val="004F2DF6"/>
    <w:rsid w:val="00522659"/>
    <w:rsid w:val="00527208"/>
    <w:rsid w:val="00530754"/>
    <w:rsid w:val="00536860"/>
    <w:rsid w:val="0054458A"/>
    <w:rsid w:val="005828D5"/>
    <w:rsid w:val="005A388A"/>
    <w:rsid w:val="005E1003"/>
    <w:rsid w:val="005E1926"/>
    <w:rsid w:val="005E2A51"/>
    <w:rsid w:val="005E5E81"/>
    <w:rsid w:val="0064582E"/>
    <w:rsid w:val="006A3949"/>
    <w:rsid w:val="006B6B4B"/>
    <w:rsid w:val="006E5A3F"/>
    <w:rsid w:val="006E5C12"/>
    <w:rsid w:val="006E63A9"/>
    <w:rsid w:val="006F1527"/>
    <w:rsid w:val="0070461F"/>
    <w:rsid w:val="007211AB"/>
    <w:rsid w:val="00756D35"/>
    <w:rsid w:val="00764902"/>
    <w:rsid w:val="007706B6"/>
    <w:rsid w:val="00780781"/>
    <w:rsid w:val="0079168E"/>
    <w:rsid w:val="00795C38"/>
    <w:rsid w:val="007F41DD"/>
    <w:rsid w:val="00804318"/>
    <w:rsid w:val="00820434"/>
    <w:rsid w:val="00823F52"/>
    <w:rsid w:val="00831693"/>
    <w:rsid w:val="00853720"/>
    <w:rsid w:val="0088100B"/>
    <w:rsid w:val="008C591E"/>
    <w:rsid w:val="008F6BAB"/>
    <w:rsid w:val="009338AB"/>
    <w:rsid w:val="00934C40"/>
    <w:rsid w:val="00936B51"/>
    <w:rsid w:val="00946256"/>
    <w:rsid w:val="00946C03"/>
    <w:rsid w:val="0095479D"/>
    <w:rsid w:val="0096184D"/>
    <w:rsid w:val="009850C7"/>
    <w:rsid w:val="009B28C9"/>
    <w:rsid w:val="009D4DF2"/>
    <w:rsid w:val="009D57FE"/>
    <w:rsid w:val="009D7E31"/>
    <w:rsid w:val="009E37EA"/>
    <w:rsid w:val="009E4A2F"/>
    <w:rsid w:val="009F7ACB"/>
    <w:rsid w:val="00A016E8"/>
    <w:rsid w:val="00A31F30"/>
    <w:rsid w:val="00A55971"/>
    <w:rsid w:val="00A73D29"/>
    <w:rsid w:val="00A75290"/>
    <w:rsid w:val="00A7779D"/>
    <w:rsid w:val="00A93B2C"/>
    <w:rsid w:val="00AA6ACC"/>
    <w:rsid w:val="00AB393C"/>
    <w:rsid w:val="00AB568D"/>
    <w:rsid w:val="00AC2040"/>
    <w:rsid w:val="00AF17DE"/>
    <w:rsid w:val="00B4140B"/>
    <w:rsid w:val="00B417A8"/>
    <w:rsid w:val="00B44C00"/>
    <w:rsid w:val="00B644CE"/>
    <w:rsid w:val="00B72CFE"/>
    <w:rsid w:val="00B83482"/>
    <w:rsid w:val="00B9740C"/>
    <w:rsid w:val="00BC288B"/>
    <w:rsid w:val="00BC3FFF"/>
    <w:rsid w:val="00BD0E11"/>
    <w:rsid w:val="00BE52B5"/>
    <w:rsid w:val="00BF1B68"/>
    <w:rsid w:val="00C31525"/>
    <w:rsid w:val="00C31D72"/>
    <w:rsid w:val="00C3499A"/>
    <w:rsid w:val="00C413B9"/>
    <w:rsid w:val="00C53B74"/>
    <w:rsid w:val="00C87DA1"/>
    <w:rsid w:val="00CA2A5F"/>
    <w:rsid w:val="00CC5FA2"/>
    <w:rsid w:val="00CD23F2"/>
    <w:rsid w:val="00CD459C"/>
    <w:rsid w:val="00CF1832"/>
    <w:rsid w:val="00D45772"/>
    <w:rsid w:val="00DE3318"/>
    <w:rsid w:val="00DE4414"/>
    <w:rsid w:val="00E00AFB"/>
    <w:rsid w:val="00E43BDD"/>
    <w:rsid w:val="00E51825"/>
    <w:rsid w:val="00E55EF8"/>
    <w:rsid w:val="00E848E0"/>
    <w:rsid w:val="00ED08AA"/>
    <w:rsid w:val="00EE05FF"/>
    <w:rsid w:val="00EE0695"/>
    <w:rsid w:val="00F03421"/>
    <w:rsid w:val="00F102BE"/>
    <w:rsid w:val="00F115FC"/>
    <w:rsid w:val="00F13763"/>
    <w:rsid w:val="00F16E2E"/>
    <w:rsid w:val="00F17917"/>
    <w:rsid w:val="00F337F3"/>
    <w:rsid w:val="00F41176"/>
    <w:rsid w:val="00F52939"/>
    <w:rsid w:val="00F7332F"/>
    <w:rsid w:val="00F8150B"/>
    <w:rsid w:val="00F94C99"/>
    <w:rsid w:val="00FD42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7020C"/>
  <w15:docId w15:val="{78CEAB57-E83B-409B-BCDD-7E4E1D94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Mangal"/>
        <w:kern w:val="3"/>
        <w:sz w:val="24"/>
        <w:szCs w:val="24"/>
        <w:lang w:val="pt-BR"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Ttulo1">
    <w:name w:val="heading 1"/>
    <w:basedOn w:val="Headinguser"/>
    <w:next w:val="Textbodyuser"/>
    <w:qFormat/>
    <w:pPr>
      <w:outlineLvl w:val="0"/>
    </w:pPr>
    <w:rPr>
      <w:b/>
      <w:bCs/>
    </w:rPr>
  </w:style>
  <w:style w:type="paragraph" w:styleId="Ttulo2">
    <w:name w:val="heading 2"/>
    <w:basedOn w:val="Headinguser"/>
    <w:next w:val="Textbodyuser"/>
    <w:link w:val="Ttulo2Char"/>
    <w:unhideWhenUsed/>
    <w:qFormat/>
    <w:pPr>
      <w:spacing w:before="200" w:after="0"/>
      <w:outlineLvl w:val="1"/>
    </w:pPr>
    <w:rPr>
      <w:b/>
      <w:bCs/>
    </w:rPr>
  </w:style>
  <w:style w:type="paragraph" w:styleId="Ttulo3">
    <w:name w:val="heading 3"/>
    <w:basedOn w:val="Headinguser"/>
    <w:next w:val="Textbodyuser"/>
    <w:unhideWhenUsed/>
    <w:qFormat/>
    <w:pPr>
      <w:spacing w:before="140" w:after="0"/>
      <w:outlineLvl w:val="2"/>
    </w:pPr>
    <w:rPr>
      <w:b/>
      <w:bCs/>
    </w:rPr>
  </w:style>
  <w:style w:type="paragraph" w:styleId="Ttulo7">
    <w:name w:val="heading 7"/>
    <w:basedOn w:val="Normal"/>
    <w:next w:val="Normal"/>
    <w:link w:val="Ttulo7Char"/>
    <w:unhideWhenUsed/>
    <w:qFormat/>
    <w:rsid w:val="007F41DD"/>
    <w:pPr>
      <w:keepNext/>
      <w:keepLines/>
      <w:spacing w:before="40"/>
      <w:outlineLvl w:val="6"/>
    </w:pPr>
    <w:rPr>
      <w:rFonts w:asciiTheme="majorHAnsi" w:eastAsiaTheme="majorEastAsia" w:hAnsiTheme="majorHAnsi"/>
      <w:i/>
      <w:iCs/>
      <w:color w:val="1F3763" w:themeColor="accent1" w:themeShade="7F"/>
      <w:szCs w:val="21"/>
    </w:rPr>
  </w:style>
  <w:style w:type="paragraph" w:styleId="Ttulo8">
    <w:name w:val="heading 8"/>
    <w:basedOn w:val="Normal"/>
    <w:next w:val="Normal"/>
    <w:link w:val="Ttulo8Char"/>
    <w:unhideWhenUsed/>
    <w:qFormat/>
    <w:rsid w:val="007F41DD"/>
    <w:pPr>
      <w:keepNext/>
      <w:keepLines/>
      <w:spacing w:before="40"/>
      <w:outlineLvl w:val="7"/>
    </w:pPr>
    <w:rPr>
      <w:rFonts w:asciiTheme="majorHAnsi" w:eastAsiaTheme="majorEastAsia" w:hAnsiTheme="majorHAnsi"/>
      <w:color w:val="272727" w:themeColor="text1" w:themeTint="D8"/>
      <w:sz w:val="21"/>
      <w:szCs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qFormat/>
    <w:pPr>
      <w:widowControl/>
      <w:suppressAutoHyphens/>
    </w:pPr>
    <w:rPr>
      <w:rFonts w:eastAsia="SimSun, 宋体"/>
    </w:r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user"/>
  </w:style>
  <w:style w:type="paragraph" w:styleId="Legenda">
    <w:name w:val="caption"/>
    <w:basedOn w:val="Standarduser"/>
    <w:pPr>
      <w:suppressLineNumbers/>
      <w:spacing w:before="120" w:after="120"/>
    </w:pPr>
    <w:rPr>
      <w:i/>
      <w:iCs/>
    </w:rPr>
  </w:style>
  <w:style w:type="paragraph" w:customStyle="1" w:styleId="Index">
    <w:name w:val="Index"/>
    <w:basedOn w:val="Standard"/>
    <w:pPr>
      <w:suppressLineNumbers/>
    </w:pPr>
  </w:style>
  <w:style w:type="paragraph" w:customStyle="1" w:styleId="Standarduser">
    <w:name w:val="Standard (user)"/>
    <w:pPr>
      <w:widowControl/>
      <w:suppressAutoHyphens/>
    </w:pPr>
    <w:rPr>
      <w:rFonts w:eastAsia="SimSun, 宋体"/>
    </w:rPr>
  </w:style>
  <w:style w:type="paragraph" w:customStyle="1" w:styleId="Headinguser">
    <w:name w:val="Heading (user)"/>
    <w:basedOn w:val="Standarduser"/>
    <w:next w:val="Textbodyuser"/>
    <w:pPr>
      <w:keepNext/>
      <w:spacing w:before="240" w:after="120"/>
    </w:pPr>
    <w:rPr>
      <w:rFonts w:ascii="Albany AMT" w:eastAsia="Albany AMT" w:hAnsi="Albany AMT" w:cs="Albany AMT"/>
      <w:sz w:val="28"/>
      <w:szCs w:val="28"/>
    </w:rPr>
  </w:style>
  <w:style w:type="paragraph" w:customStyle="1" w:styleId="Textbodyuser">
    <w:name w:val="Text body (user)"/>
    <w:basedOn w:val="Standarduser"/>
    <w:pPr>
      <w:spacing w:after="120"/>
    </w:pPr>
  </w:style>
  <w:style w:type="paragraph" w:styleId="Subttulo">
    <w:name w:val="Subtitle"/>
    <w:basedOn w:val="Headinguser"/>
    <w:next w:val="Textbodyuser"/>
    <w:uiPriority w:val="11"/>
    <w:qFormat/>
    <w:pPr>
      <w:jc w:val="center"/>
    </w:pPr>
    <w:rPr>
      <w:i/>
      <w:iCs/>
    </w:rPr>
  </w:style>
  <w:style w:type="paragraph" w:customStyle="1" w:styleId="Indexuser">
    <w:name w:val="Index (user)"/>
    <w:basedOn w:val="Standarduser"/>
    <w:pPr>
      <w:suppressLineNumbers/>
    </w:pPr>
  </w:style>
  <w:style w:type="paragraph" w:customStyle="1" w:styleId="WW-Ttulo111">
    <w:name w:val="WW-Título111"/>
    <w:basedOn w:val="Standarduser"/>
    <w:next w:val="Subttulo"/>
    <w:pPr>
      <w:jc w:val="center"/>
    </w:pPr>
    <w:rPr>
      <w:rFonts w:ascii="Arial" w:eastAsia="Arial" w:hAnsi="Arial" w:cs="Arial"/>
      <w:b/>
      <w:sz w:val="28"/>
      <w:szCs w:val="28"/>
    </w:rPr>
  </w:style>
  <w:style w:type="paragraph" w:customStyle="1" w:styleId="HeaderandFooter">
    <w:name w:val="Header and Footer"/>
    <w:basedOn w:val="Standard"/>
    <w:pPr>
      <w:suppressLineNumbers/>
      <w:tabs>
        <w:tab w:val="center" w:pos="4819"/>
        <w:tab w:val="right" w:pos="9638"/>
      </w:tabs>
    </w:pPr>
  </w:style>
  <w:style w:type="paragraph" w:styleId="Cabealho">
    <w:name w:val="header"/>
    <w:basedOn w:val="Standard"/>
    <w:link w:val="CabealhoChar"/>
    <w:uiPriority w:val="99"/>
    <w:rPr>
      <w:szCs w:val="21"/>
    </w:rPr>
  </w:style>
  <w:style w:type="paragraph" w:styleId="Rodap">
    <w:name w:val="footer"/>
    <w:basedOn w:val="Standard"/>
    <w:link w:val="RodapChar"/>
    <w:uiPriority w:val="99"/>
    <w:rPr>
      <w:szCs w:val="21"/>
    </w:rPr>
  </w:style>
  <w:style w:type="paragraph" w:styleId="Recuodecorpodetexto2">
    <w:name w:val="Body Text Indent 2"/>
    <w:basedOn w:val="Standarduser"/>
    <w:link w:val="Recuodecorpodetexto2Char"/>
    <w:pPr>
      <w:ind w:firstLine="708"/>
    </w:pPr>
    <w:rPr>
      <w:sz w:val="20"/>
    </w:rPr>
  </w:style>
  <w:style w:type="paragraph" w:styleId="Recuodecorpodetexto3">
    <w:name w:val="Body Text Indent 3"/>
    <w:basedOn w:val="Standarduser"/>
    <w:pPr>
      <w:ind w:firstLine="1134"/>
      <w:jc w:val="both"/>
    </w:pPr>
    <w:rPr>
      <w:rFonts w:ascii="Arial" w:eastAsia="Arial" w:hAnsi="Arial" w:cs="Arial"/>
      <w:szCs w:val="25"/>
    </w:rPr>
  </w:style>
  <w:style w:type="paragraph" w:customStyle="1" w:styleId="Recuodecorpodetexto21">
    <w:name w:val="Recuo de corpo de texto 21"/>
    <w:basedOn w:val="Standarduser"/>
    <w:pPr>
      <w:spacing w:after="120" w:line="480" w:lineRule="auto"/>
      <w:ind w:left="283"/>
    </w:pPr>
    <w:rPr>
      <w:rFonts w:ascii="Times New Roman" w:eastAsia="Times New Roman" w:hAnsi="Times New Roman" w:cs="Times New Roman"/>
    </w:rPr>
  </w:style>
  <w:style w:type="paragraph" w:customStyle="1" w:styleId="Textbodyindentuser">
    <w:name w:val="Text body indent (user)"/>
    <w:basedOn w:val="Standarduser"/>
    <w:pPr>
      <w:keepLines/>
      <w:ind w:left="3119"/>
    </w:pPr>
    <w:rPr>
      <w:rFonts w:ascii="Times New Roman" w:eastAsia="Times New Roman" w:hAnsi="Times New Roman" w:cs="Times New Roman"/>
      <w:sz w:val="28"/>
      <w:szCs w:val="20"/>
      <w:lang w:val="pt-PT"/>
    </w:rPr>
  </w:style>
  <w:style w:type="paragraph" w:customStyle="1" w:styleId="western">
    <w:name w:val="western"/>
    <w:basedOn w:val="Standarduser"/>
    <w:pPr>
      <w:spacing w:before="280" w:after="280"/>
    </w:pPr>
    <w:rPr>
      <w:rFonts w:eastAsia="Times New Roman" w:cs="Times New Roman"/>
    </w:rPr>
  </w:style>
  <w:style w:type="paragraph" w:customStyle="1" w:styleId="Standarduseruser">
    <w:name w:val="Standard (user) (user)"/>
    <w:pPr>
      <w:widowControl/>
      <w:suppressAutoHyphens/>
    </w:pPr>
    <w:rPr>
      <w:rFonts w:ascii="Times New Roman" w:eastAsia="Lucida Sans Unicode" w:hAnsi="Times New Roman" w:cs="Times New Roman"/>
    </w:rPr>
  </w:style>
  <w:style w:type="paragraph" w:styleId="NormalWeb">
    <w:name w:val="Normal (Web)"/>
    <w:basedOn w:val="Standarduser"/>
    <w:uiPriority w:val="99"/>
    <w:pPr>
      <w:spacing w:before="280" w:after="280"/>
    </w:pPr>
    <w:rPr>
      <w:rFonts w:ascii="Arial Unicode MS" w:eastAsia="Arial Unicode MS" w:hAnsi="Arial Unicode MS" w:cs="Arial Unicode MS"/>
    </w:rPr>
  </w:style>
  <w:style w:type="paragraph" w:customStyle="1" w:styleId="WW-Ttulo">
    <w:name w:val="WW-Título"/>
    <w:basedOn w:val="Standarduser"/>
    <w:next w:val="Subttulo"/>
    <w:pPr>
      <w:spacing w:line="360" w:lineRule="atLeast"/>
      <w:jc w:val="center"/>
    </w:pPr>
    <w:rPr>
      <w:rFonts w:ascii="Arial" w:eastAsia="Arial" w:hAnsi="Arial" w:cs="Arial"/>
      <w:b/>
      <w:sz w:val="36"/>
    </w:rPr>
  </w:style>
  <w:style w:type="paragraph" w:customStyle="1" w:styleId="TableContentsuser">
    <w:name w:val="Table Contents (user)"/>
    <w:basedOn w:val="Standarduser"/>
    <w:pPr>
      <w:suppressLineNumbers/>
    </w:pPr>
  </w:style>
  <w:style w:type="paragraph" w:customStyle="1" w:styleId="Quotationsuser">
    <w:name w:val="Quotations (user)"/>
    <w:basedOn w:val="Standarduser"/>
    <w:pPr>
      <w:spacing w:after="283"/>
      <w:ind w:left="567" w:right="567"/>
    </w:pPr>
  </w:style>
  <w:style w:type="paragraph" w:customStyle="1" w:styleId="TableHeadinguser">
    <w:name w:val="Table Heading (user)"/>
    <w:basedOn w:val="TableContentsuser"/>
    <w:pPr>
      <w:jc w:val="center"/>
    </w:pPr>
    <w:rPr>
      <w:b/>
      <w:bCs/>
    </w:rPr>
  </w:style>
  <w:style w:type="paragraph" w:styleId="Textodebalo">
    <w:name w:val="Balloon Text"/>
    <w:basedOn w:val="Standard"/>
    <w:rPr>
      <w:rFonts w:ascii="Tahoma" w:eastAsia="Tahoma" w:hAnsi="Tahoma" w:cs="Tahoma"/>
      <w:sz w:val="16"/>
      <w:szCs w:val="14"/>
    </w:rPr>
  </w:style>
  <w:style w:type="paragraph" w:styleId="SemEspaamento">
    <w:name w:val="No Spacing"/>
    <w:pPr>
      <w:widowControl/>
      <w:suppressAutoHyphens/>
    </w:pPr>
    <w:rPr>
      <w:rFonts w:ascii="Times New Roman" w:eastAsia="Times New Roman" w:hAnsi="Times New Roman" w:cs="Times New Roman"/>
      <w:sz w:val="20"/>
      <w:szCs w:val="20"/>
      <w:lang w:val="pl-PL" w:bidi="ar-SA"/>
    </w:rPr>
  </w:style>
  <w:style w:type="character" w:customStyle="1" w:styleId="WW8Num1z0">
    <w:name w:val="WW8Num1z0"/>
    <w:rPr>
      <w:rFonts w:ascii="Symbol" w:eastAsia="Symbol" w:hAnsi="Symbol" w:cs="Symbol"/>
    </w:rPr>
  </w:style>
  <w:style w:type="character" w:customStyle="1" w:styleId="WW8Num1z1">
    <w:name w:val="WW8Num1z1"/>
    <w:rPr>
      <w:rFonts w:ascii="Courier New" w:eastAsia="Courier New" w:hAnsi="Courier New" w:cs="Courier New"/>
    </w:rPr>
  </w:style>
  <w:style w:type="character" w:customStyle="1" w:styleId="WW8Num1z2">
    <w:name w:val="WW8Num1z2"/>
    <w:rPr>
      <w:rFonts w:ascii="Wingdings" w:eastAsia="Wingdings" w:hAnsi="Wingdings" w:cs="Wingdings"/>
    </w:rPr>
  </w:style>
  <w:style w:type="character" w:customStyle="1" w:styleId="vpreta10pt">
    <w:name w:val="vpreta10pt"/>
    <w:basedOn w:val="Fontepargpadro"/>
  </w:style>
  <w:style w:type="character" w:customStyle="1" w:styleId="Internetlinkuser">
    <w:name w:val="Internet link (user)"/>
    <w:rPr>
      <w:color w:val="000080"/>
      <w:u w:val="single"/>
    </w:rPr>
  </w:style>
  <w:style w:type="character" w:customStyle="1" w:styleId="BulletSymbolsuser">
    <w:name w:val="Bullet Symbols (user)"/>
    <w:rPr>
      <w:rFonts w:ascii="OpenSymbol" w:eastAsia="OpenSymbol" w:hAnsi="OpenSymbol" w:cs="OpenSymbol"/>
    </w:rPr>
  </w:style>
  <w:style w:type="character" w:customStyle="1" w:styleId="NumberingSymbolsuser">
    <w:name w:val="Numbering Symbols (user)"/>
  </w:style>
  <w:style w:type="character" w:customStyle="1" w:styleId="Fontepargpadro1">
    <w:name w:val="Fonte parág. padrão1"/>
  </w:style>
  <w:style w:type="character" w:customStyle="1" w:styleId="TextodebaloChar">
    <w:name w:val="Texto de balão Char"/>
    <w:rPr>
      <w:rFonts w:ascii="Tahoma" w:eastAsia="Tahoma" w:hAnsi="Tahoma" w:cs="Tahoma"/>
      <w:kern w:val="3"/>
      <w:sz w:val="16"/>
      <w:szCs w:val="14"/>
      <w:lang w:eastAsia="zh-CN" w:bidi="hi-IN"/>
    </w:rPr>
  </w:style>
  <w:style w:type="character" w:styleId="nfaseSutil">
    <w:name w:val="Subtle Emphasis"/>
    <w:rPr>
      <w:i/>
      <w:iCs/>
      <w:color w:val="808080"/>
    </w:rPr>
  </w:style>
  <w:style w:type="character" w:customStyle="1" w:styleId="Internetlink">
    <w:name w:val="Internet link"/>
    <w:rPr>
      <w:color w:val="0000FF"/>
      <w:u w:val="single"/>
    </w:rPr>
  </w:style>
  <w:style w:type="numbering" w:customStyle="1" w:styleId="WW8Num1">
    <w:name w:val="WW8Num1"/>
    <w:basedOn w:val="Semlista"/>
    <w:pPr>
      <w:numPr>
        <w:numId w:val="1"/>
      </w:numPr>
    </w:pPr>
  </w:style>
  <w:style w:type="paragraph" w:styleId="PargrafodaLista">
    <w:name w:val="List Paragraph"/>
    <w:basedOn w:val="Normal"/>
    <w:uiPriority w:val="34"/>
    <w:qFormat/>
    <w:rsid w:val="00B72CFE"/>
    <w:pPr>
      <w:widowControl/>
      <w:suppressAutoHyphens w:val="0"/>
      <w:autoSpaceDN/>
      <w:spacing w:after="160" w:line="259" w:lineRule="auto"/>
      <w:ind w:left="720"/>
      <w:contextualSpacing/>
      <w:textAlignment w:val="auto"/>
    </w:pPr>
    <w:rPr>
      <w:rFonts w:asciiTheme="minorHAnsi" w:eastAsiaTheme="minorHAnsi" w:hAnsiTheme="minorHAnsi" w:cstheme="minorBidi"/>
      <w:kern w:val="0"/>
      <w:sz w:val="22"/>
      <w:szCs w:val="22"/>
      <w:lang w:eastAsia="en-US" w:bidi="ar-SA"/>
    </w:rPr>
  </w:style>
  <w:style w:type="character" w:customStyle="1" w:styleId="Ttulo7Char">
    <w:name w:val="Título 7 Char"/>
    <w:basedOn w:val="Fontepargpadro"/>
    <w:link w:val="Ttulo7"/>
    <w:uiPriority w:val="9"/>
    <w:semiHidden/>
    <w:rsid w:val="007F41DD"/>
    <w:rPr>
      <w:rFonts w:asciiTheme="majorHAnsi" w:eastAsiaTheme="majorEastAsia" w:hAnsiTheme="majorHAnsi"/>
      <w:i/>
      <w:iCs/>
      <w:color w:val="1F3763" w:themeColor="accent1" w:themeShade="7F"/>
      <w:szCs w:val="21"/>
    </w:rPr>
  </w:style>
  <w:style w:type="character" w:customStyle="1" w:styleId="Ttulo8Char">
    <w:name w:val="Título 8 Char"/>
    <w:basedOn w:val="Fontepargpadro"/>
    <w:link w:val="Ttulo8"/>
    <w:uiPriority w:val="9"/>
    <w:semiHidden/>
    <w:rsid w:val="007F41DD"/>
    <w:rPr>
      <w:rFonts w:asciiTheme="majorHAnsi" w:eastAsiaTheme="majorEastAsia" w:hAnsiTheme="majorHAnsi"/>
      <w:color w:val="272727" w:themeColor="text1" w:themeTint="D8"/>
      <w:sz w:val="21"/>
      <w:szCs w:val="19"/>
    </w:rPr>
  </w:style>
  <w:style w:type="paragraph" w:styleId="Recuodecorpodetexto">
    <w:name w:val="Body Text Indent"/>
    <w:basedOn w:val="Normal"/>
    <w:link w:val="RecuodecorpodetextoChar"/>
    <w:unhideWhenUsed/>
    <w:rsid w:val="007F41DD"/>
    <w:pPr>
      <w:spacing w:after="120"/>
      <w:ind w:left="283"/>
    </w:pPr>
    <w:rPr>
      <w:szCs w:val="21"/>
    </w:rPr>
  </w:style>
  <w:style w:type="character" w:customStyle="1" w:styleId="RecuodecorpodetextoChar">
    <w:name w:val="Recuo de corpo de texto Char"/>
    <w:basedOn w:val="Fontepargpadro"/>
    <w:link w:val="Recuodecorpodetexto"/>
    <w:rsid w:val="007F41DD"/>
    <w:rPr>
      <w:szCs w:val="21"/>
    </w:rPr>
  </w:style>
  <w:style w:type="paragraph" w:styleId="Corpodetexto">
    <w:name w:val="Body Text"/>
    <w:basedOn w:val="Normal"/>
    <w:link w:val="CorpodetextoChar"/>
    <w:unhideWhenUsed/>
    <w:rsid w:val="007F41DD"/>
    <w:pPr>
      <w:spacing w:after="120"/>
    </w:pPr>
    <w:rPr>
      <w:szCs w:val="21"/>
    </w:rPr>
  </w:style>
  <w:style w:type="character" w:customStyle="1" w:styleId="CorpodetextoChar">
    <w:name w:val="Corpo de texto Char"/>
    <w:basedOn w:val="Fontepargpadro"/>
    <w:link w:val="Corpodetexto"/>
    <w:rsid w:val="007F41DD"/>
    <w:rPr>
      <w:szCs w:val="21"/>
    </w:rPr>
  </w:style>
  <w:style w:type="paragraph" w:styleId="Corpodetexto2">
    <w:name w:val="Body Text 2"/>
    <w:basedOn w:val="Normal"/>
    <w:link w:val="Corpodetexto2Char"/>
    <w:unhideWhenUsed/>
    <w:rsid w:val="007F41DD"/>
    <w:pPr>
      <w:spacing w:after="120" w:line="480" w:lineRule="auto"/>
    </w:pPr>
    <w:rPr>
      <w:szCs w:val="21"/>
    </w:rPr>
  </w:style>
  <w:style w:type="character" w:customStyle="1" w:styleId="Corpodetexto2Char">
    <w:name w:val="Corpo de texto 2 Char"/>
    <w:basedOn w:val="Fontepargpadro"/>
    <w:link w:val="Corpodetexto2"/>
    <w:uiPriority w:val="99"/>
    <w:semiHidden/>
    <w:rsid w:val="007F41DD"/>
    <w:rPr>
      <w:szCs w:val="21"/>
    </w:rPr>
  </w:style>
  <w:style w:type="numbering" w:customStyle="1" w:styleId="Semlista1">
    <w:name w:val="Sem lista1"/>
    <w:next w:val="Semlista"/>
    <w:uiPriority w:val="99"/>
    <w:semiHidden/>
    <w:unhideWhenUsed/>
    <w:rsid w:val="007F41DD"/>
  </w:style>
  <w:style w:type="paragraph" w:styleId="TextosemFormatao">
    <w:name w:val="Plain Text"/>
    <w:basedOn w:val="Normal"/>
    <w:link w:val="TextosemFormataoChar"/>
    <w:rsid w:val="007F41DD"/>
    <w:pPr>
      <w:tabs>
        <w:tab w:val="left" w:pos="2268"/>
      </w:tabs>
      <w:suppressAutoHyphens w:val="0"/>
      <w:autoSpaceDN/>
      <w:textAlignment w:val="auto"/>
    </w:pPr>
    <w:rPr>
      <w:rFonts w:ascii="Courier New" w:eastAsia="Times New Roman" w:hAnsi="Courier New" w:cs="Times New Roman"/>
      <w:snapToGrid w:val="0"/>
      <w:kern w:val="0"/>
      <w:sz w:val="20"/>
      <w:szCs w:val="20"/>
      <w:lang w:val="en-US" w:eastAsia="pt-BR" w:bidi="ar-SA"/>
    </w:rPr>
  </w:style>
  <w:style w:type="character" w:customStyle="1" w:styleId="TextosemFormataoChar">
    <w:name w:val="Texto sem Formatação Char"/>
    <w:basedOn w:val="Fontepargpadro"/>
    <w:link w:val="TextosemFormatao"/>
    <w:rsid w:val="007F41DD"/>
    <w:rPr>
      <w:rFonts w:ascii="Courier New" w:eastAsia="Times New Roman" w:hAnsi="Courier New" w:cs="Times New Roman"/>
      <w:snapToGrid w:val="0"/>
      <w:kern w:val="0"/>
      <w:sz w:val="20"/>
      <w:szCs w:val="20"/>
      <w:lang w:val="en-US" w:eastAsia="pt-BR" w:bidi="ar-SA"/>
    </w:rPr>
  </w:style>
  <w:style w:type="character" w:styleId="Hyperlink">
    <w:name w:val="Hyperlink"/>
    <w:rsid w:val="007F41DD"/>
    <w:rPr>
      <w:color w:val="0000FF"/>
      <w:u w:val="single"/>
    </w:rPr>
  </w:style>
  <w:style w:type="paragraph" w:styleId="Ttulo">
    <w:name w:val="Title"/>
    <w:basedOn w:val="Normal"/>
    <w:link w:val="TtuloChar"/>
    <w:qFormat/>
    <w:rsid w:val="007F41DD"/>
    <w:pPr>
      <w:widowControl/>
      <w:suppressAutoHyphens w:val="0"/>
      <w:autoSpaceDN/>
      <w:jc w:val="center"/>
      <w:textAlignment w:val="auto"/>
    </w:pPr>
    <w:rPr>
      <w:rFonts w:ascii="Times New Roman" w:eastAsia="Times New Roman" w:hAnsi="Times New Roman" w:cs="Times New Roman"/>
      <w:b/>
      <w:kern w:val="0"/>
      <w:sz w:val="28"/>
      <w:szCs w:val="20"/>
      <w:u w:val="single"/>
      <w:lang w:eastAsia="pt-BR" w:bidi="ar-SA"/>
    </w:rPr>
  </w:style>
  <w:style w:type="character" w:customStyle="1" w:styleId="TtuloChar">
    <w:name w:val="Título Char"/>
    <w:basedOn w:val="Fontepargpadro"/>
    <w:link w:val="Ttulo"/>
    <w:rsid w:val="007F41DD"/>
    <w:rPr>
      <w:rFonts w:ascii="Times New Roman" w:eastAsia="Times New Roman" w:hAnsi="Times New Roman" w:cs="Times New Roman"/>
      <w:b/>
      <w:kern w:val="0"/>
      <w:sz w:val="28"/>
      <w:szCs w:val="20"/>
      <w:u w:val="single"/>
      <w:lang w:eastAsia="pt-BR" w:bidi="ar-SA"/>
    </w:rPr>
  </w:style>
  <w:style w:type="character" w:customStyle="1" w:styleId="CabealhoChar">
    <w:name w:val="Cabeçalho Char"/>
    <w:basedOn w:val="Fontepargpadro"/>
    <w:link w:val="Cabealho"/>
    <w:uiPriority w:val="99"/>
    <w:rsid w:val="004845F4"/>
    <w:rPr>
      <w:rFonts w:eastAsia="SimSun, 宋体"/>
      <w:szCs w:val="21"/>
    </w:rPr>
  </w:style>
  <w:style w:type="numbering" w:customStyle="1" w:styleId="Semlista2">
    <w:name w:val="Sem lista2"/>
    <w:next w:val="Semlista"/>
    <w:uiPriority w:val="99"/>
    <w:semiHidden/>
    <w:unhideWhenUsed/>
    <w:rsid w:val="00431B06"/>
  </w:style>
  <w:style w:type="character" w:customStyle="1" w:styleId="Ttulo2Char">
    <w:name w:val="Título 2 Char"/>
    <w:basedOn w:val="Fontepargpadro"/>
    <w:link w:val="Ttulo2"/>
    <w:rsid w:val="00431B06"/>
    <w:rPr>
      <w:rFonts w:ascii="Albany AMT" w:eastAsia="Albany AMT" w:hAnsi="Albany AMT" w:cs="Albany AMT"/>
      <w:b/>
      <w:bCs/>
      <w:sz w:val="28"/>
      <w:szCs w:val="28"/>
    </w:rPr>
  </w:style>
  <w:style w:type="paragraph" w:customStyle="1" w:styleId="msonormal0">
    <w:name w:val="msonormal"/>
    <w:basedOn w:val="Normal"/>
    <w:uiPriority w:val="99"/>
    <w:semiHidden/>
    <w:rsid w:val="00431B06"/>
    <w:pPr>
      <w:suppressAutoHyphens w:val="0"/>
      <w:autoSpaceDN/>
      <w:textAlignment w:val="auto"/>
    </w:pPr>
    <w:rPr>
      <w:rFonts w:ascii="Times New Roman" w:eastAsia="Arial" w:hAnsi="Times New Roman" w:cs="Times New Roman"/>
      <w:kern w:val="0"/>
      <w:lang w:eastAsia="pt-BR" w:bidi="ar-SA"/>
    </w:rPr>
  </w:style>
  <w:style w:type="paragraph" w:styleId="Textodecomentrio">
    <w:name w:val="annotation text"/>
    <w:basedOn w:val="Normal"/>
    <w:link w:val="TextodecomentrioChar"/>
    <w:uiPriority w:val="99"/>
    <w:semiHidden/>
    <w:unhideWhenUsed/>
    <w:rsid w:val="00431B06"/>
    <w:pPr>
      <w:suppressAutoHyphens w:val="0"/>
      <w:autoSpaceDN/>
      <w:textAlignment w:val="auto"/>
    </w:pPr>
    <w:rPr>
      <w:rFonts w:ascii="Arial" w:eastAsia="Arial" w:hAnsi="Arial" w:cs="Arial"/>
      <w:kern w:val="0"/>
      <w:sz w:val="20"/>
      <w:szCs w:val="20"/>
      <w:lang w:eastAsia="pt-BR" w:bidi="ar-SA"/>
    </w:rPr>
  </w:style>
  <w:style w:type="character" w:customStyle="1" w:styleId="TextodecomentrioChar">
    <w:name w:val="Texto de comentário Char"/>
    <w:basedOn w:val="Fontepargpadro"/>
    <w:link w:val="Textodecomentrio"/>
    <w:uiPriority w:val="99"/>
    <w:semiHidden/>
    <w:rsid w:val="00431B06"/>
    <w:rPr>
      <w:rFonts w:ascii="Arial" w:eastAsia="Arial" w:hAnsi="Arial" w:cs="Arial"/>
      <w:kern w:val="0"/>
      <w:sz w:val="20"/>
      <w:szCs w:val="20"/>
      <w:lang w:eastAsia="pt-BR" w:bidi="ar-SA"/>
    </w:rPr>
  </w:style>
  <w:style w:type="character" w:customStyle="1" w:styleId="RodapChar">
    <w:name w:val="Rodapé Char"/>
    <w:basedOn w:val="Fontepargpadro"/>
    <w:link w:val="Rodap"/>
    <w:uiPriority w:val="99"/>
    <w:rsid w:val="00431B06"/>
    <w:rPr>
      <w:rFonts w:eastAsia="SimSun, 宋体"/>
      <w:szCs w:val="21"/>
    </w:rPr>
  </w:style>
  <w:style w:type="character" w:customStyle="1" w:styleId="Recuodecorpodetexto2Char">
    <w:name w:val="Recuo de corpo de texto 2 Char"/>
    <w:basedOn w:val="Fontepargpadro"/>
    <w:link w:val="Recuodecorpodetexto2"/>
    <w:rsid w:val="00431B06"/>
    <w:rPr>
      <w:rFonts w:eastAsia="SimSun, 宋体"/>
      <w:sz w:val="20"/>
    </w:rPr>
  </w:style>
  <w:style w:type="paragraph" w:styleId="Assuntodocomentrio">
    <w:name w:val="annotation subject"/>
    <w:basedOn w:val="Textodecomentrio"/>
    <w:next w:val="Textodecomentrio"/>
    <w:link w:val="AssuntodocomentrioChar"/>
    <w:uiPriority w:val="99"/>
    <w:semiHidden/>
    <w:unhideWhenUsed/>
    <w:rsid w:val="00431B06"/>
    <w:rPr>
      <w:b/>
      <w:bCs/>
    </w:rPr>
  </w:style>
  <w:style w:type="character" w:customStyle="1" w:styleId="AssuntodocomentrioChar">
    <w:name w:val="Assunto do comentário Char"/>
    <w:basedOn w:val="TextodecomentrioChar"/>
    <w:link w:val="Assuntodocomentrio"/>
    <w:uiPriority w:val="99"/>
    <w:semiHidden/>
    <w:rsid w:val="00431B06"/>
    <w:rPr>
      <w:rFonts w:ascii="Arial" w:eastAsia="Arial" w:hAnsi="Arial" w:cs="Arial"/>
      <w:b/>
      <w:bCs/>
      <w:kern w:val="0"/>
      <w:sz w:val="20"/>
      <w:szCs w:val="20"/>
      <w:lang w:eastAsia="pt-BR" w:bidi="ar-SA"/>
    </w:rPr>
  </w:style>
  <w:style w:type="paragraph" w:customStyle="1" w:styleId="ParagraphStyle">
    <w:name w:val="Paragraph Style"/>
    <w:rsid w:val="00431B06"/>
    <w:pPr>
      <w:widowControl/>
      <w:autoSpaceDE w:val="0"/>
      <w:adjustRightInd w:val="0"/>
      <w:textAlignment w:val="auto"/>
    </w:pPr>
    <w:rPr>
      <w:rFonts w:ascii="Arial" w:eastAsia="Arial" w:hAnsi="Arial" w:cs="Arial"/>
      <w:kern w:val="0"/>
      <w:lang w:val="x-none" w:eastAsia="pt-BR" w:bidi="ar-SA"/>
    </w:rPr>
  </w:style>
  <w:style w:type="paragraph" w:customStyle="1" w:styleId="Centered">
    <w:name w:val="Centered"/>
    <w:uiPriority w:val="99"/>
    <w:rsid w:val="00431B06"/>
    <w:pPr>
      <w:widowControl/>
      <w:autoSpaceDE w:val="0"/>
      <w:adjustRightInd w:val="0"/>
      <w:jc w:val="center"/>
      <w:textAlignment w:val="auto"/>
    </w:pPr>
    <w:rPr>
      <w:rFonts w:ascii="Arial" w:eastAsia="Arial" w:hAnsi="Arial" w:cs="Arial"/>
      <w:kern w:val="0"/>
      <w:lang w:val="x-none" w:eastAsia="pt-BR" w:bidi="ar-SA"/>
    </w:rPr>
  </w:style>
  <w:style w:type="paragraph" w:customStyle="1" w:styleId="tabelatextocentralizado">
    <w:name w:val="tabela_texto_centralizado"/>
    <w:basedOn w:val="Normal"/>
    <w:rsid w:val="00431B06"/>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pt-BR" w:bidi="ar-SA"/>
    </w:rPr>
  </w:style>
  <w:style w:type="character" w:styleId="Refdecomentrio">
    <w:name w:val="annotation reference"/>
    <w:basedOn w:val="Fontepargpadro"/>
    <w:uiPriority w:val="99"/>
    <w:semiHidden/>
    <w:unhideWhenUsed/>
    <w:rsid w:val="00431B06"/>
    <w:rPr>
      <w:sz w:val="16"/>
      <w:szCs w:val="16"/>
    </w:rPr>
  </w:style>
  <w:style w:type="character" w:customStyle="1" w:styleId="Sobrescrito">
    <w:name w:val="Sobrescrito"/>
    <w:uiPriority w:val="99"/>
    <w:rsid w:val="00431B06"/>
    <w:rPr>
      <w:position w:val="8"/>
      <w:sz w:val="16"/>
      <w:szCs w:val="16"/>
    </w:rPr>
  </w:style>
  <w:style w:type="character" w:customStyle="1" w:styleId="Subscrito">
    <w:name w:val="Subscrito"/>
    <w:uiPriority w:val="99"/>
    <w:rsid w:val="00431B06"/>
    <w:rPr>
      <w:position w:val="-8"/>
      <w:sz w:val="16"/>
      <w:szCs w:val="16"/>
    </w:rPr>
  </w:style>
  <w:style w:type="character" w:customStyle="1" w:styleId="Tag">
    <w:name w:val="Tag"/>
    <w:uiPriority w:val="99"/>
    <w:rsid w:val="00431B06"/>
    <w:rPr>
      <w:sz w:val="20"/>
      <w:szCs w:val="20"/>
      <w:shd w:val="clear" w:color="auto" w:fill="FFFFFF"/>
    </w:rPr>
  </w:style>
  <w:style w:type="numbering" w:customStyle="1" w:styleId="Semlista3">
    <w:name w:val="Sem lista3"/>
    <w:next w:val="Semlista"/>
    <w:uiPriority w:val="99"/>
    <w:semiHidden/>
    <w:unhideWhenUsed/>
    <w:rsid w:val="00522659"/>
  </w:style>
  <w:style w:type="numbering" w:customStyle="1" w:styleId="Semlista4">
    <w:name w:val="Sem lista4"/>
    <w:next w:val="Semlista"/>
    <w:uiPriority w:val="99"/>
    <w:semiHidden/>
    <w:unhideWhenUsed/>
    <w:rsid w:val="004D0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042335">
      <w:bodyDiv w:val="1"/>
      <w:marLeft w:val="0"/>
      <w:marRight w:val="0"/>
      <w:marTop w:val="0"/>
      <w:marBottom w:val="0"/>
      <w:divBdr>
        <w:top w:val="none" w:sz="0" w:space="0" w:color="auto"/>
        <w:left w:val="none" w:sz="0" w:space="0" w:color="auto"/>
        <w:bottom w:val="none" w:sz="0" w:space="0" w:color="auto"/>
        <w:right w:val="none" w:sz="0" w:space="0" w:color="auto"/>
      </w:divBdr>
    </w:div>
    <w:div w:id="248393627">
      <w:bodyDiv w:val="1"/>
      <w:marLeft w:val="0"/>
      <w:marRight w:val="0"/>
      <w:marTop w:val="0"/>
      <w:marBottom w:val="0"/>
      <w:divBdr>
        <w:top w:val="none" w:sz="0" w:space="0" w:color="auto"/>
        <w:left w:val="none" w:sz="0" w:space="0" w:color="auto"/>
        <w:bottom w:val="none" w:sz="0" w:space="0" w:color="auto"/>
        <w:right w:val="none" w:sz="0" w:space="0" w:color="auto"/>
      </w:divBdr>
    </w:div>
    <w:div w:id="399907405">
      <w:bodyDiv w:val="1"/>
      <w:marLeft w:val="0"/>
      <w:marRight w:val="0"/>
      <w:marTop w:val="0"/>
      <w:marBottom w:val="0"/>
      <w:divBdr>
        <w:top w:val="none" w:sz="0" w:space="0" w:color="auto"/>
        <w:left w:val="none" w:sz="0" w:space="0" w:color="auto"/>
        <w:bottom w:val="none" w:sz="0" w:space="0" w:color="auto"/>
        <w:right w:val="none" w:sz="0" w:space="0" w:color="auto"/>
      </w:divBdr>
    </w:div>
    <w:div w:id="446854360">
      <w:bodyDiv w:val="1"/>
      <w:marLeft w:val="0"/>
      <w:marRight w:val="0"/>
      <w:marTop w:val="0"/>
      <w:marBottom w:val="0"/>
      <w:divBdr>
        <w:top w:val="none" w:sz="0" w:space="0" w:color="auto"/>
        <w:left w:val="none" w:sz="0" w:space="0" w:color="auto"/>
        <w:bottom w:val="none" w:sz="0" w:space="0" w:color="auto"/>
        <w:right w:val="none" w:sz="0" w:space="0" w:color="auto"/>
      </w:divBdr>
    </w:div>
    <w:div w:id="532961361">
      <w:bodyDiv w:val="1"/>
      <w:marLeft w:val="0"/>
      <w:marRight w:val="0"/>
      <w:marTop w:val="0"/>
      <w:marBottom w:val="0"/>
      <w:divBdr>
        <w:top w:val="none" w:sz="0" w:space="0" w:color="auto"/>
        <w:left w:val="none" w:sz="0" w:space="0" w:color="auto"/>
        <w:bottom w:val="none" w:sz="0" w:space="0" w:color="auto"/>
        <w:right w:val="none" w:sz="0" w:space="0" w:color="auto"/>
      </w:divBdr>
    </w:div>
    <w:div w:id="735588930">
      <w:bodyDiv w:val="1"/>
      <w:marLeft w:val="0"/>
      <w:marRight w:val="0"/>
      <w:marTop w:val="0"/>
      <w:marBottom w:val="0"/>
      <w:divBdr>
        <w:top w:val="none" w:sz="0" w:space="0" w:color="auto"/>
        <w:left w:val="none" w:sz="0" w:space="0" w:color="auto"/>
        <w:bottom w:val="none" w:sz="0" w:space="0" w:color="auto"/>
        <w:right w:val="none" w:sz="0" w:space="0" w:color="auto"/>
      </w:divBdr>
    </w:div>
    <w:div w:id="1138188559">
      <w:bodyDiv w:val="1"/>
      <w:marLeft w:val="0"/>
      <w:marRight w:val="0"/>
      <w:marTop w:val="0"/>
      <w:marBottom w:val="0"/>
      <w:divBdr>
        <w:top w:val="none" w:sz="0" w:space="0" w:color="auto"/>
        <w:left w:val="none" w:sz="0" w:space="0" w:color="auto"/>
        <w:bottom w:val="none" w:sz="0" w:space="0" w:color="auto"/>
        <w:right w:val="none" w:sz="0" w:space="0" w:color="auto"/>
      </w:divBdr>
    </w:div>
    <w:div w:id="1166744236">
      <w:bodyDiv w:val="1"/>
      <w:marLeft w:val="0"/>
      <w:marRight w:val="0"/>
      <w:marTop w:val="0"/>
      <w:marBottom w:val="0"/>
      <w:divBdr>
        <w:top w:val="none" w:sz="0" w:space="0" w:color="auto"/>
        <w:left w:val="none" w:sz="0" w:space="0" w:color="auto"/>
        <w:bottom w:val="none" w:sz="0" w:space="0" w:color="auto"/>
        <w:right w:val="none" w:sz="0" w:space="0" w:color="auto"/>
      </w:divBdr>
    </w:div>
    <w:div w:id="1311791366">
      <w:bodyDiv w:val="1"/>
      <w:marLeft w:val="0"/>
      <w:marRight w:val="0"/>
      <w:marTop w:val="0"/>
      <w:marBottom w:val="0"/>
      <w:divBdr>
        <w:top w:val="none" w:sz="0" w:space="0" w:color="auto"/>
        <w:left w:val="none" w:sz="0" w:space="0" w:color="auto"/>
        <w:bottom w:val="none" w:sz="0" w:space="0" w:color="auto"/>
        <w:right w:val="none" w:sz="0" w:space="0" w:color="auto"/>
      </w:divBdr>
    </w:div>
    <w:div w:id="1908803053">
      <w:bodyDiv w:val="1"/>
      <w:marLeft w:val="0"/>
      <w:marRight w:val="0"/>
      <w:marTop w:val="0"/>
      <w:marBottom w:val="0"/>
      <w:divBdr>
        <w:top w:val="none" w:sz="0" w:space="0" w:color="auto"/>
        <w:left w:val="none" w:sz="0" w:space="0" w:color="auto"/>
        <w:bottom w:val="none" w:sz="0" w:space="0" w:color="auto"/>
        <w:right w:val="none" w:sz="0" w:space="0" w:color="auto"/>
      </w:divBdr>
    </w:div>
    <w:div w:id="20100579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E3277-86C0-4E4A-B692-A573817C0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9</Pages>
  <Words>3383</Words>
  <Characters>18272</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pmdb01</dc:creator>
  <cp:lastModifiedBy>Luana Laurindo</cp:lastModifiedBy>
  <cp:revision>39</cp:revision>
  <cp:lastPrinted>2026-09-15T17:57:00Z</cp:lastPrinted>
  <dcterms:created xsi:type="dcterms:W3CDTF">2026-08-04T14:26:00Z</dcterms:created>
  <dcterms:modified xsi:type="dcterms:W3CDTF">2026-09-15T17:58:00Z</dcterms:modified>
</cp:coreProperties>
</file>